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2886A78D" w:rsidR="00BE6F72" w:rsidRPr="00F0336D" w:rsidRDefault="006D7884" w:rsidP="008677C6">
      <w:pPr>
        <w:pStyle w:val="Heading1"/>
        <w:spacing w:before="0"/>
        <w:rPr>
          <w:b w:val="0"/>
        </w:rPr>
      </w:pPr>
      <w:r>
        <w:t xml:space="preserve">Minutes of the </w:t>
      </w:r>
      <w:r w:rsidR="00182882">
        <w:t xml:space="preserve">Annual </w:t>
      </w:r>
      <w:r w:rsidR="00C873F5" w:rsidRPr="00F0336D">
        <w:t>Meeting of Upton with Fishley Pa</w:t>
      </w:r>
      <w:r w:rsidR="00FB4B98">
        <w:t>ris</w:t>
      </w:r>
      <w:r w:rsidR="00C557CD">
        <w:t xml:space="preserve">h Council held on </w:t>
      </w:r>
      <w:r w:rsidR="00EA65AF">
        <w:t>Thurs</w:t>
      </w:r>
      <w:r w:rsidR="00C557CD">
        <w:t xml:space="preserve">day, </w:t>
      </w:r>
      <w:r w:rsidR="001A30B6">
        <w:t>5</w:t>
      </w:r>
      <w:r w:rsidR="00A643EA">
        <w:t>th</w:t>
      </w:r>
      <w:r w:rsidR="00982C3D">
        <w:t xml:space="preserve"> </w:t>
      </w:r>
      <w:r w:rsidR="001A30B6">
        <w:t>May</w:t>
      </w:r>
      <w:r w:rsidR="00B94FC2">
        <w:t xml:space="preserve"> </w:t>
      </w:r>
      <w:r w:rsidR="00E73344">
        <w:t>20</w:t>
      </w:r>
      <w:r w:rsidR="00BE1142">
        <w:t>2</w:t>
      </w:r>
      <w:r w:rsidR="00E602EA">
        <w:t>2</w:t>
      </w:r>
      <w:r w:rsidR="00682D68">
        <w:t xml:space="preserve"> </w:t>
      </w:r>
      <w:r w:rsidR="009B0DB5">
        <w:t>following the Annual Parish Meeting</w:t>
      </w:r>
      <w:r w:rsidR="002802F7">
        <w:t xml:space="preserve"> in the Village Hall</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00F66023" w14:textId="77777777" w:rsidR="000D67C5" w:rsidRDefault="00082129" w:rsidP="00D80C59">
      <w:pPr>
        <w:pStyle w:val="DefaultText"/>
      </w:pPr>
      <w:r w:rsidRPr="00F67516">
        <w:t>Philip Armes (Chairman)</w:t>
      </w:r>
      <w:r w:rsidR="00903E0B">
        <w:t>,</w:t>
      </w:r>
      <w:r w:rsidR="007A2F6D">
        <w:t xml:space="preserve"> </w:t>
      </w:r>
    </w:p>
    <w:p w14:paraId="5FDBFAE3" w14:textId="219BAF2A" w:rsidR="001A30B6" w:rsidRDefault="001A30B6" w:rsidP="00D80C59">
      <w:pPr>
        <w:pStyle w:val="DefaultText"/>
      </w:pPr>
      <w:r w:rsidRPr="00F05EFB">
        <w:t>Debbie Durrant (Vice-Chairman)</w:t>
      </w:r>
    </w:p>
    <w:p w14:paraId="29D02CDF" w14:textId="0247F7FE" w:rsidR="00FC25C0" w:rsidRDefault="001A30B6" w:rsidP="00D80C59">
      <w:pPr>
        <w:pStyle w:val="DefaultText"/>
      </w:pPr>
      <w:r>
        <w:rPr>
          <w:szCs w:val="24"/>
        </w:rPr>
        <w:t>Nigel Brennan,</w:t>
      </w:r>
      <w:r w:rsidRPr="001A30B6">
        <w:rPr>
          <w:szCs w:val="24"/>
        </w:rPr>
        <w:t xml:space="preserve"> </w:t>
      </w:r>
      <w:r w:rsidRPr="00F05EFB">
        <w:rPr>
          <w:szCs w:val="24"/>
        </w:rPr>
        <w:t>Laura Davey</w:t>
      </w:r>
      <w:r>
        <w:rPr>
          <w:szCs w:val="24"/>
        </w:rPr>
        <w:t xml:space="preserve">, William Leonard-Morgan, </w:t>
      </w:r>
      <w:r>
        <w:t>Ginny</w:t>
      </w:r>
      <w:r w:rsidR="00965536">
        <w:t xml:space="preserve"> </w:t>
      </w:r>
      <w:proofErr w:type="gramStart"/>
      <w:r w:rsidR="00965536">
        <w:t>Pitchers</w:t>
      </w:r>
      <w:proofErr w:type="gramEnd"/>
      <w:r w:rsidR="001B1D93">
        <w:rPr>
          <w:szCs w:val="24"/>
        </w:rPr>
        <w:t xml:space="preserve"> and </w:t>
      </w:r>
      <w:r w:rsidR="0064092C">
        <w:t>Lee Smith</w:t>
      </w:r>
      <w:r w:rsidR="00763E06">
        <w:t xml:space="preserve"> </w:t>
      </w:r>
    </w:p>
    <w:p w14:paraId="2CBAC12A" w14:textId="6B5032D3" w:rsidR="00F14444" w:rsidRPr="007A2F6D" w:rsidRDefault="00F14444" w:rsidP="00D80C59">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465ED5D1" w:rsidR="002C3ABF" w:rsidRDefault="00E2396D" w:rsidP="00C168A8">
      <w:pPr>
        <w:pStyle w:val="DefaultText"/>
      </w:pPr>
      <w:r>
        <w:t>There w</w:t>
      </w:r>
      <w:r w:rsidR="001B3540">
        <w:t>er</w:t>
      </w:r>
      <w:r w:rsidR="001A30B6">
        <w:t>e no</w:t>
      </w:r>
      <w:r w:rsidR="00657E3A">
        <w:t xml:space="preserve"> </w:t>
      </w:r>
      <w:r>
        <w:t>member</w:t>
      </w:r>
      <w:r w:rsidR="001B3540">
        <w:t xml:space="preserve">s </w:t>
      </w:r>
      <w:r>
        <w:t>of the public present.</w:t>
      </w:r>
    </w:p>
    <w:p w14:paraId="0B69991F" w14:textId="77777777" w:rsidR="001B3540" w:rsidRDefault="001B3540"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6D67D82A" w14:textId="3CF4091B" w:rsidR="00FC25C0" w:rsidRDefault="00FC25C0" w:rsidP="00D80C59">
      <w:pPr>
        <w:pStyle w:val="DefaultText"/>
      </w:pPr>
      <w:r>
        <w:t>County councillor Fran Whymark</w:t>
      </w:r>
      <w:r w:rsidR="001B3540">
        <w:t xml:space="preserve"> </w:t>
      </w:r>
      <w:r w:rsidR="00090516">
        <w:t>sent a short report</w:t>
      </w:r>
      <w:r w:rsidR="000579C7">
        <w:t>.</w:t>
      </w:r>
    </w:p>
    <w:p w14:paraId="63C8652A" w14:textId="77777777" w:rsidR="00167D0B" w:rsidRDefault="00167D0B" w:rsidP="00D80C59">
      <w:pPr>
        <w:pStyle w:val="DefaultText"/>
      </w:pPr>
    </w:p>
    <w:p w14:paraId="3A833FDC" w14:textId="028924A9" w:rsidR="00167D0B" w:rsidRDefault="00167D0B" w:rsidP="00D80C59">
      <w:pPr>
        <w:pStyle w:val="DefaultText"/>
      </w:pPr>
      <w:r w:rsidRPr="00167D0B">
        <w:rPr>
          <w:b/>
          <w:bCs/>
          <w:u w:val="single"/>
        </w:rPr>
        <w:t>To Elect a Chairman and Vice-Chairman:</w:t>
      </w:r>
      <w:r w:rsidR="001A30B6">
        <w:rPr>
          <w:b/>
          <w:bCs/>
          <w:u w:val="single"/>
        </w:rPr>
        <w:br/>
      </w:r>
      <w:r w:rsidR="001A30B6">
        <w:t>Philip Armes was unanimously elected as Chairman and Debbie Durrant as Vice-Chairman. Philip Armes s</w:t>
      </w:r>
      <w:r w:rsidR="002F4F71">
        <w:t>igned a declaration of acceptance of office as Chairman.</w:t>
      </w:r>
    </w:p>
    <w:p w14:paraId="48017DFE" w14:textId="77777777" w:rsidR="007B482B" w:rsidRPr="00CA5E6C" w:rsidRDefault="007B482B"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5DFE7F83" w14:textId="38EBA874" w:rsidR="00E31FA3" w:rsidRDefault="001A30B6" w:rsidP="001A30B6">
      <w:r>
        <w:t>Ginny Pitchers had an interest in a payment to her son, Martin.</w:t>
      </w:r>
      <w:r>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9D145E">
        <w:rPr>
          <w:bCs/>
        </w:rPr>
        <w:t>7th</w:t>
      </w:r>
      <w:r w:rsidR="0064092C" w:rsidRPr="00FF5821">
        <w:rPr>
          <w:bCs/>
        </w:rPr>
        <w:t xml:space="preserve"> </w:t>
      </w:r>
      <w:r w:rsidR="009D145E">
        <w:rPr>
          <w:bCs/>
        </w:rPr>
        <w:t>April</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3CF6CEA5" w14:textId="77777777" w:rsidR="00E31FA3" w:rsidRDefault="00E31FA3" w:rsidP="00475B19">
      <w:pPr>
        <w:pStyle w:val="DefaultText"/>
      </w:pP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1E1D0365" w:rsidR="00B86969" w:rsidRDefault="009F27D4" w:rsidP="004F1C8F">
            <w:pPr>
              <w:pStyle w:val="Heading2"/>
              <w:outlineLvl w:val="1"/>
              <w:rPr>
                <w:b w:val="0"/>
                <w:bCs/>
                <w:u w:val="none"/>
              </w:rPr>
            </w:pPr>
            <w:r>
              <w:rPr>
                <w:b w:val="0"/>
                <w:bCs/>
                <w:u w:val="none"/>
              </w:rPr>
              <w:t>The new tenant at the Old Playing Fiel</w:t>
            </w:r>
            <w:r w:rsidR="00B934E3">
              <w:rPr>
                <w:b w:val="0"/>
                <w:bCs/>
                <w:u w:val="none"/>
              </w:rPr>
              <w:t xml:space="preserve">d </w:t>
            </w:r>
            <w:r w:rsidR="004F1C8F">
              <w:rPr>
                <w:b w:val="0"/>
                <w:bCs/>
                <w:u w:val="none"/>
              </w:rPr>
              <w:t>had reported that she had been ill but that she still wished to rent the field. It was agreed to request that she pays the rent by the end of May.</w:t>
            </w:r>
            <w:r w:rsidR="0010711C">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58BB2E0F" w14:textId="5770D748" w:rsidR="006A68A4" w:rsidRPr="0036680B" w:rsidRDefault="008A064D" w:rsidP="00763E06">
            <w:pPr>
              <w:pStyle w:val="Heading2"/>
              <w:outlineLvl w:val="1"/>
              <w:rPr>
                <w:b w:val="0"/>
                <w:bCs/>
                <w:u w:val="none"/>
              </w:rPr>
            </w:pPr>
            <w:r>
              <w:rPr>
                <w:b w:val="0"/>
                <w:bCs/>
                <w:u w:val="none"/>
              </w:rPr>
              <w:t>The work to reduce the height of the trees at the staithe car park had to be delayed because of public concerns about disturbing nesting birds.</w:t>
            </w:r>
            <w:r w:rsidR="008A08FF">
              <w:rPr>
                <w:b w:val="0"/>
                <w:bCs/>
                <w:u w:val="none"/>
              </w:rPr>
              <w:t xml:space="preserve"> It was confirmed that there were no nests in the relevant trees.</w:t>
            </w:r>
            <w:r w:rsidR="008A08FF">
              <w:rPr>
                <w:b w:val="0"/>
                <w:bCs/>
                <w:u w:val="none"/>
              </w:rPr>
              <w:br/>
            </w:r>
          </w:p>
        </w:tc>
      </w:tr>
      <w:tr w:rsidR="00F109EC" w14:paraId="2103C7D9" w14:textId="77777777" w:rsidTr="00414715">
        <w:tc>
          <w:tcPr>
            <w:tcW w:w="704" w:type="dxa"/>
          </w:tcPr>
          <w:p w14:paraId="145DC269" w14:textId="64920780" w:rsidR="00F109EC" w:rsidRDefault="00F109EC" w:rsidP="00414715">
            <w:pPr>
              <w:pStyle w:val="Heading2"/>
              <w:outlineLvl w:val="1"/>
              <w:rPr>
                <w:b w:val="0"/>
                <w:bCs/>
                <w:u w:val="none"/>
              </w:rPr>
            </w:pPr>
            <w:r>
              <w:rPr>
                <w:b w:val="0"/>
                <w:bCs/>
                <w:u w:val="none"/>
              </w:rPr>
              <w:t>3.</w:t>
            </w:r>
          </w:p>
        </w:tc>
        <w:tc>
          <w:tcPr>
            <w:tcW w:w="8312" w:type="dxa"/>
          </w:tcPr>
          <w:p w14:paraId="6BF7EB1E" w14:textId="103563E5" w:rsidR="00F109EC" w:rsidRPr="006A68A4" w:rsidRDefault="008A08FF" w:rsidP="002A7168">
            <w:pPr>
              <w:pStyle w:val="Heading2"/>
              <w:outlineLvl w:val="1"/>
              <w:rPr>
                <w:b w:val="0"/>
                <w:bCs/>
                <w:u w:val="none"/>
              </w:rPr>
            </w:pPr>
            <w:r>
              <w:rPr>
                <w:b w:val="0"/>
                <w:bCs/>
                <w:u w:val="none"/>
              </w:rPr>
              <w:t xml:space="preserve">Broadland District Council has requested additional information regarding the </w:t>
            </w:r>
            <w:r w:rsidR="00744904">
              <w:rPr>
                <w:b w:val="0"/>
                <w:bCs/>
                <w:u w:val="none"/>
              </w:rPr>
              <w:t>a</w:t>
            </w:r>
            <w:r>
              <w:rPr>
                <w:b w:val="0"/>
                <w:bCs/>
                <w:u w:val="none"/>
              </w:rPr>
              <w:t xml:space="preserve">pplication for funding for the hedge planting at the cemetery extension. </w:t>
            </w:r>
            <w:r w:rsidR="00595C34">
              <w:rPr>
                <w:b w:val="0"/>
                <w:bCs/>
                <w:u w:val="none"/>
              </w:rPr>
              <w:br/>
            </w:r>
          </w:p>
        </w:tc>
      </w:tr>
      <w:tr w:rsidR="00B03268" w14:paraId="5199482E" w14:textId="77777777" w:rsidTr="00414715">
        <w:tc>
          <w:tcPr>
            <w:tcW w:w="704" w:type="dxa"/>
          </w:tcPr>
          <w:p w14:paraId="00857392" w14:textId="55E1EFE3" w:rsidR="00B03268" w:rsidRDefault="00B03268" w:rsidP="00414715">
            <w:pPr>
              <w:pStyle w:val="Heading2"/>
              <w:outlineLvl w:val="1"/>
              <w:rPr>
                <w:b w:val="0"/>
                <w:bCs/>
                <w:u w:val="none"/>
              </w:rPr>
            </w:pPr>
            <w:r>
              <w:rPr>
                <w:b w:val="0"/>
                <w:bCs/>
                <w:u w:val="none"/>
              </w:rPr>
              <w:t>4.</w:t>
            </w:r>
          </w:p>
        </w:tc>
        <w:tc>
          <w:tcPr>
            <w:tcW w:w="8312" w:type="dxa"/>
          </w:tcPr>
          <w:p w14:paraId="1AAF493C" w14:textId="01306BCD" w:rsidR="00B03268" w:rsidRDefault="00744904" w:rsidP="002A7168">
            <w:pPr>
              <w:pStyle w:val="Heading2"/>
              <w:outlineLvl w:val="1"/>
              <w:rPr>
                <w:b w:val="0"/>
                <w:bCs/>
                <w:u w:val="none"/>
              </w:rPr>
            </w:pPr>
            <w:r>
              <w:rPr>
                <w:b w:val="0"/>
                <w:bCs/>
                <w:u w:val="none"/>
              </w:rPr>
              <w:t>The new oak tree will be planted in the churchyard.</w:t>
            </w:r>
            <w:r w:rsidR="003451ED">
              <w:rPr>
                <w:b w:val="0"/>
                <w:bCs/>
                <w:u w:val="none"/>
              </w:rPr>
              <w:br/>
            </w:r>
          </w:p>
        </w:tc>
      </w:tr>
      <w:tr w:rsidR="006D5432" w14:paraId="193B849F" w14:textId="77777777" w:rsidTr="00414715">
        <w:tc>
          <w:tcPr>
            <w:tcW w:w="704" w:type="dxa"/>
          </w:tcPr>
          <w:p w14:paraId="4884B271" w14:textId="1EADAF2E" w:rsidR="006D5432" w:rsidRDefault="006D5432" w:rsidP="00414715">
            <w:pPr>
              <w:pStyle w:val="Heading2"/>
              <w:outlineLvl w:val="1"/>
              <w:rPr>
                <w:b w:val="0"/>
                <w:bCs/>
                <w:u w:val="none"/>
              </w:rPr>
            </w:pPr>
            <w:r>
              <w:rPr>
                <w:b w:val="0"/>
                <w:bCs/>
                <w:u w:val="none"/>
              </w:rPr>
              <w:t>5.</w:t>
            </w:r>
          </w:p>
        </w:tc>
        <w:tc>
          <w:tcPr>
            <w:tcW w:w="8312" w:type="dxa"/>
          </w:tcPr>
          <w:p w14:paraId="25BE8686" w14:textId="717E393D" w:rsidR="006D5432" w:rsidRDefault="006D5432" w:rsidP="002A7168">
            <w:pPr>
              <w:pStyle w:val="Heading2"/>
              <w:outlineLvl w:val="1"/>
              <w:rPr>
                <w:b w:val="0"/>
                <w:bCs/>
                <w:u w:val="none"/>
              </w:rPr>
            </w:pPr>
            <w:r>
              <w:rPr>
                <w:b w:val="0"/>
                <w:bCs/>
                <w:u w:val="none"/>
              </w:rPr>
              <w:t>Ginny reported that six trees had been planted in the copse adjacent to Westfield.</w:t>
            </w:r>
            <w:r>
              <w:rPr>
                <w:b w:val="0"/>
                <w:bCs/>
                <w:u w:val="none"/>
              </w:rPr>
              <w:br/>
            </w:r>
          </w:p>
        </w:tc>
      </w:tr>
      <w:tr w:rsidR="00D85E9A" w14:paraId="15A71677" w14:textId="77777777" w:rsidTr="00414715">
        <w:tc>
          <w:tcPr>
            <w:tcW w:w="704" w:type="dxa"/>
          </w:tcPr>
          <w:p w14:paraId="61DC042C" w14:textId="00E6B1EB" w:rsidR="00D85E9A" w:rsidRDefault="00A57B3C" w:rsidP="00414715">
            <w:pPr>
              <w:pStyle w:val="Heading2"/>
              <w:outlineLvl w:val="1"/>
              <w:rPr>
                <w:b w:val="0"/>
                <w:bCs/>
                <w:u w:val="none"/>
              </w:rPr>
            </w:pPr>
            <w:r>
              <w:rPr>
                <w:b w:val="0"/>
                <w:bCs/>
                <w:u w:val="none"/>
              </w:rPr>
              <w:t>6</w:t>
            </w:r>
            <w:r w:rsidR="00D85E9A">
              <w:rPr>
                <w:b w:val="0"/>
                <w:bCs/>
                <w:u w:val="none"/>
              </w:rPr>
              <w:t>.</w:t>
            </w:r>
          </w:p>
        </w:tc>
        <w:tc>
          <w:tcPr>
            <w:tcW w:w="8312" w:type="dxa"/>
          </w:tcPr>
          <w:p w14:paraId="5098EC1E" w14:textId="7597085B" w:rsidR="00D85E9A" w:rsidRDefault="00D85E9A" w:rsidP="002A7168">
            <w:pPr>
              <w:pStyle w:val="Heading2"/>
              <w:outlineLvl w:val="1"/>
              <w:rPr>
                <w:b w:val="0"/>
                <w:bCs/>
                <w:u w:val="none"/>
              </w:rPr>
            </w:pPr>
            <w:r>
              <w:rPr>
                <w:b w:val="0"/>
                <w:bCs/>
                <w:u w:val="none"/>
              </w:rPr>
              <w:t xml:space="preserve">The clerk reported that </w:t>
            </w:r>
            <w:r w:rsidR="00BF66A1">
              <w:rPr>
                <w:b w:val="0"/>
                <w:bCs/>
                <w:u w:val="none"/>
              </w:rPr>
              <w:t xml:space="preserve">only </w:t>
            </w:r>
            <w:r w:rsidR="00744904">
              <w:rPr>
                <w:b w:val="0"/>
                <w:bCs/>
                <w:u w:val="none"/>
              </w:rPr>
              <w:t>three</w:t>
            </w:r>
            <w:r w:rsidR="00BF66A1">
              <w:rPr>
                <w:b w:val="0"/>
                <w:bCs/>
                <w:u w:val="none"/>
              </w:rPr>
              <w:t xml:space="preserve"> mooring fees remain unpaid</w:t>
            </w:r>
            <w:r w:rsidR="00E06157">
              <w:rPr>
                <w:b w:val="0"/>
                <w:bCs/>
                <w:u w:val="none"/>
              </w:rPr>
              <w:t xml:space="preserve">. </w:t>
            </w:r>
            <w:r w:rsidR="00E06157">
              <w:rPr>
                <w:b w:val="0"/>
                <w:bCs/>
                <w:u w:val="none"/>
              </w:rPr>
              <w:br/>
            </w:r>
          </w:p>
        </w:tc>
      </w:tr>
    </w:tbl>
    <w:p w14:paraId="0A66B051" w14:textId="77777777" w:rsidR="00E73AD6" w:rsidRDefault="00E73AD6" w:rsidP="00777112">
      <w:pPr>
        <w:rPr>
          <w:rFonts w:cs="Times New Roman"/>
          <w:b/>
          <w:szCs w:val="24"/>
          <w:u w:val="single"/>
        </w:rPr>
      </w:pPr>
    </w:p>
    <w:p w14:paraId="6C054F0C" w14:textId="77777777" w:rsidR="00E73AD6" w:rsidRDefault="00E73AD6" w:rsidP="00777112">
      <w:pPr>
        <w:rPr>
          <w:rFonts w:cs="Times New Roman"/>
          <w:b/>
          <w:szCs w:val="24"/>
          <w:u w:val="single"/>
        </w:rPr>
      </w:pPr>
    </w:p>
    <w:p w14:paraId="6235FF50" w14:textId="2086BCCA" w:rsidR="00777112" w:rsidRPr="00D15FEE" w:rsidRDefault="00777112" w:rsidP="00777112">
      <w:r>
        <w:rPr>
          <w:rFonts w:cs="Times New Roman"/>
          <w:b/>
          <w:szCs w:val="24"/>
          <w:u w:val="single"/>
        </w:rPr>
        <w:lastRenderedPageBreak/>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6063D6CD" w14:textId="2CA3A143" w:rsidR="00EF5B76" w:rsidRDefault="00A57B3C" w:rsidP="004D42BC">
            <w:pPr>
              <w:rPr>
                <w:rFonts w:cs="Times New Roman"/>
                <w:bCs/>
                <w:szCs w:val="24"/>
              </w:rPr>
            </w:pPr>
            <w:r>
              <w:rPr>
                <w:rFonts w:cs="Times New Roman"/>
                <w:bCs/>
                <w:szCs w:val="24"/>
              </w:rPr>
              <w:t>There has been a r</w:t>
            </w:r>
            <w:r w:rsidR="006C5951">
              <w:rPr>
                <w:rFonts w:cs="Times New Roman"/>
                <w:bCs/>
                <w:szCs w:val="24"/>
              </w:rPr>
              <w:t>equest for another bench at the boat dyke</w:t>
            </w:r>
            <w:r>
              <w:rPr>
                <w:rFonts w:cs="Times New Roman"/>
                <w:bCs/>
                <w:szCs w:val="24"/>
              </w:rPr>
              <w:t>. It was agreed that this would be permitted if a suitable location could be chosen.</w:t>
            </w:r>
            <w:r w:rsidR="006C5951">
              <w:rPr>
                <w:rFonts w:cs="Times New Roman"/>
                <w:bCs/>
                <w:szCs w:val="24"/>
              </w:rPr>
              <w:br/>
            </w:r>
          </w:p>
        </w:tc>
      </w:tr>
      <w:tr w:rsidR="00EF5B76" w14:paraId="46A5F28F" w14:textId="77777777" w:rsidTr="00846FF2">
        <w:tc>
          <w:tcPr>
            <w:tcW w:w="709" w:type="dxa"/>
          </w:tcPr>
          <w:p w14:paraId="114295F8" w14:textId="18D5B045" w:rsidR="00EF5B76" w:rsidRDefault="00EF5B76" w:rsidP="00777112">
            <w:pPr>
              <w:rPr>
                <w:rFonts w:cs="Times New Roman"/>
                <w:bCs/>
                <w:szCs w:val="24"/>
              </w:rPr>
            </w:pPr>
            <w:r>
              <w:rPr>
                <w:rFonts w:cs="Times New Roman"/>
                <w:bCs/>
                <w:szCs w:val="24"/>
              </w:rPr>
              <w:t>2.</w:t>
            </w:r>
          </w:p>
        </w:tc>
        <w:tc>
          <w:tcPr>
            <w:tcW w:w="8317" w:type="dxa"/>
          </w:tcPr>
          <w:p w14:paraId="428014AC" w14:textId="05A545CD" w:rsidR="00EF5B76" w:rsidRDefault="00A57B3C" w:rsidP="002F59D8">
            <w:pPr>
              <w:rPr>
                <w:rFonts w:cs="Times New Roman"/>
                <w:bCs/>
                <w:szCs w:val="24"/>
              </w:rPr>
            </w:pPr>
            <w:r>
              <w:rPr>
                <w:rFonts w:cs="Times New Roman"/>
                <w:bCs/>
                <w:szCs w:val="24"/>
              </w:rPr>
              <w:t>The clerk reported on a l</w:t>
            </w:r>
            <w:r w:rsidR="006C5951">
              <w:rPr>
                <w:rFonts w:cs="Times New Roman"/>
                <w:bCs/>
                <w:szCs w:val="24"/>
              </w:rPr>
              <w:t xml:space="preserve">etter </w:t>
            </w:r>
            <w:r>
              <w:rPr>
                <w:rFonts w:cs="Times New Roman"/>
                <w:bCs/>
                <w:szCs w:val="24"/>
              </w:rPr>
              <w:t>about</w:t>
            </w:r>
            <w:r w:rsidR="006C5951">
              <w:rPr>
                <w:rFonts w:cs="Times New Roman"/>
                <w:bCs/>
                <w:szCs w:val="24"/>
              </w:rPr>
              <w:t xml:space="preserve"> </w:t>
            </w:r>
            <w:r>
              <w:rPr>
                <w:rFonts w:cs="Times New Roman"/>
                <w:bCs/>
                <w:szCs w:val="24"/>
              </w:rPr>
              <w:t xml:space="preserve">a </w:t>
            </w:r>
            <w:r w:rsidR="006C5951">
              <w:rPr>
                <w:rFonts w:cs="Times New Roman"/>
                <w:bCs/>
                <w:szCs w:val="24"/>
              </w:rPr>
              <w:t>cyclis</w:t>
            </w:r>
            <w:r>
              <w:rPr>
                <w:rFonts w:cs="Times New Roman"/>
                <w:bCs/>
                <w:szCs w:val="24"/>
              </w:rPr>
              <w:t xml:space="preserve">t who nearly crashed into people walking round the village. </w:t>
            </w:r>
            <w:r w:rsidR="00687B36">
              <w:rPr>
                <w:rFonts w:cs="Times New Roman"/>
                <w:bCs/>
                <w:szCs w:val="24"/>
              </w:rPr>
              <w:t xml:space="preserve">Norfolk County Council will be informed. </w:t>
            </w:r>
            <w:r>
              <w:rPr>
                <w:rFonts w:cs="Times New Roman"/>
                <w:bCs/>
                <w:szCs w:val="24"/>
              </w:rPr>
              <w:t>It was agreed that there was no further action that the parish council could take</w:t>
            </w:r>
            <w:r w:rsidR="00687B36">
              <w:rPr>
                <w:rFonts w:cs="Times New Roman"/>
                <w:bCs/>
                <w:szCs w:val="24"/>
              </w:rPr>
              <w:t xml:space="preserve">. </w:t>
            </w:r>
            <w:r w:rsidR="00F70F0A">
              <w:rPr>
                <w:rFonts w:cs="Times New Roman"/>
                <w:bCs/>
                <w:szCs w:val="24"/>
              </w:rPr>
              <w:br/>
            </w:r>
          </w:p>
        </w:tc>
      </w:tr>
    </w:tbl>
    <w:p w14:paraId="5A115CC6" w14:textId="2B02D3E9" w:rsidR="004575B9" w:rsidRDefault="004575B9" w:rsidP="00965419">
      <w:pPr>
        <w:rPr>
          <w:b/>
          <w:bCs/>
          <w:u w:val="single"/>
        </w:rPr>
      </w:pPr>
      <w:r>
        <w:rPr>
          <w:b/>
          <w:bCs/>
          <w:u w:val="single"/>
        </w:rPr>
        <w:t>Accounts and Annual Return</w:t>
      </w:r>
      <w:r w:rsidR="00A02E2D">
        <w:rPr>
          <w:b/>
          <w:bCs/>
          <w:u w:val="single"/>
        </w:rPr>
        <w:t xml:space="preserve"> for the year ended 31</w:t>
      </w:r>
      <w:r w:rsidR="00A02E2D" w:rsidRPr="00A02E2D">
        <w:rPr>
          <w:b/>
          <w:bCs/>
          <w:u w:val="single"/>
          <w:vertAlign w:val="superscript"/>
        </w:rPr>
        <w:t>st</w:t>
      </w:r>
      <w:r w:rsidR="00A02E2D">
        <w:rPr>
          <w:b/>
          <w:bCs/>
          <w:u w:val="single"/>
        </w:rPr>
        <w:t xml:space="preserve"> March 2022</w:t>
      </w:r>
      <w:r>
        <w:rPr>
          <w:b/>
          <w:bCs/>
          <w:u w:val="single"/>
        </w:rPr>
        <w:t>:</w:t>
      </w:r>
    </w:p>
    <w:p w14:paraId="2C5CC626" w14:textId="090D470C" w:rsidR="004575B9" w:rsidRDefault="004575B9" w:rsidP="00965419">
      <w:r>
        <w:t>The clerk read out the internal auditor’s report which confirmed that there were no matters to bring to the attention of the councillors.</w:t>
      </w:r>
    </w:p>
    <w:p w14:paraId="76C9D4EE" w14:textId="3F49707F" w:rsidR="004575B9" w:rsidRDefault="00A02E2D" w:rsidP="00965419">
      <w:r>
        <w:t xml:space="preserve">The clerk presented the Accounts for the year. </w:t>
      </w:r>
      <w:r w:rsidR="00086E1A">
        <w:t xml:space="preserve">The Actual v Budget report was shared with the councillors. </w:t>
      </w:r>
      <w:r>
        <w:t>The</w:t>
      </w:r>
      <w:r w:rsidR="00086E1A">
        <w:t xml:space="preserve"> Accounts</w:t>
      </w:r>
      <w:r>
        <w:t xml:space="preserve"> were approved and adopted.</w:t>
      </w:r>
    </w:p>
    <w:p w14:paraId="2C6547B8" w14:textId="603C9DEE" w:rsidR="00A02E2D" w:rsidRPr="004575B9" w:rsidRDefault="00A02E2D" w:rsidP="00965419">
      <w:r>
        <w:t xml:space="preserve">The councillors agreed positive responses to the </w:t>
      </w:r>
      <w:r w:rsidR="0073280C">
        <w:t xml:space="preserve">Annual </w:t>
      </w:r>
      <w:r>
        <w:t>Governance Statement and approved the A</w:t>
      </w:r>
      <w:r w:rsidR="00360F17">
        <w:t xml:space="preserve">ccounting </w:t>
      </w:r>
      <w:r>
        <w:t>Statement</w:t>
      </w:r>
      <w:r w:rsidR="0073280C">
        <w:t xml:space="preserve">s for the year. Philip Armes was authorised to </w:t>
      </w:r>
      <w:r w:rsidR="00F14643">
        <w:t xml:space="preserve">sign the </w:t>
      </w:r>
      <w:r w:rsidR="00086E1A">
        <w:t xml:space="preserve">Annual </w:t>
      </w:r>
      <w:r w:rsidR="00F14643">
        <w:t>Return on behalf of the Council.</w:t>
      </w:r>
      <w:r w:rsidR="00086E1A">
        <w:t xml:space="preserve"> The clerk will send this off to the external auditors.</w:t>
      </w:r>
    </w:p>
    <w:p w14:paraId="5DF49850" w14:textId="4AF3634A"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7"/>
      </w:tblGrid>
      <w:tr w:rsidR="00B57A6A" w14:paraId="10916030" w14:textId="77777777" w:rsidTr="00303144">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417" w:type="dxa"/>
          </w:tcPr>
          <w:p w14:paraId="648D01F7" w14:textId="0E79BDC3" w:rsidR="00B57A6A" w:rsidRPr="00DF27CB" w:rsidRDefault="003164CE" w:rsidP="00DA028D">
            <w:pPr>
              <w:jc w:val="center"/>
              <w:rPr>
                <w:rFonts w:cs="Times New Roman"/>
                <w:szCs w:val="24"/>
              </w:rPr>
            </w:pPr>
            <w:r>
              <w:rPr>
                <w:rFonts w:cs="Times New Roman"/>
                <w:szCs w:val="24"/>
              </w:rPr>
              <w:t>£</w:t>
            </w:r>
          </w:p>
        </w:tc>
      </w:tr>
      <w:tr w:rsidR="00DF3B74" w14:paraId="1CC4C362" w14:textId="77777777" w:rsidTr="00303144">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417" w:type="dxa"/>
          </w:tcPr>
          <w:p w14:paraId="6C589122" w14:textId="152ECA88" w:rsidR="00DF3B74" w:rsidRDefault="008B6341" w:rsidP="00A759C8">
            <w:pPr>
              <w:jc w:val="right"/>
              <w:rPr>
                <w:rFonts w:cs="Times New Roman"/>
                <w:szCs w:val="24"/>
              </w:rPr>
            </w:pPr>
            <w:r>
              <w:rPr>
                <w:rFonts w:cs="Times New Roman"/>
                <w:szCs w:val="24"/>
              </w:rPr>
              <w:t>535.90</w:t>
            </w:r>
          </w:p>
        </w:tc>
      </w:tr>
      <w:tr w:rsidR="00B824D6" w14:paraId="2B55538B" w14:textId="77777777" w:rsidTr="00303144">
        <w:trPr>
          <w:trHeight w:val="256"/>
        </w:trPr>
        <w:tc>
          <w:tcPr>
            <w:tcW w:w="7088" w:type="dxa"/>
          </w:tcPr>
          <w:p w14:paraId="3C8BC5B8" w14:textId="03E08667" w:rsidR="00B824D6" w:rsidRDefault="005468BF" w:rsidP="00A759C8">
            <w:pPr>
              <w:rPr>
                <w:rFonts w:cs="Times New Roman"/>
                <w:szCs w:val="24"/>
              </w:rPr>
            </w:pPr>
            <w:r>
              <w:rPr>
                <w:rFonts w:cs="Times New Roman"/>
                <w:szCs w:val="24"/>
              </w:rPr>
              <w:t>BDC – first half precept</w:t>
            </w:r>
          </w:p>
        </w:tc>
        <w:tc>
          <w:tcPr>
            <w:tcW w:w="1417" w:type="dxa"/>
          </w:tcPr>
          <w:p w14:paraId="592CEB8D" w14:textId="6BCCF9F4" w:rsidR="00B824D6" w:rsidRDefault="005468BF" w:rsidP="00A759C8">
            <w:pPr>
              <w:jc w:val="right"/>
              <w:rPr>
                <w:rFonts w:cs="Times New Roman"/>
                <w:szCs w:val="24"/>
              </w:rPr>
            </w:pPr>
            <w:r>
              <w:rPr>
                <w:rFonts w:cs="Times New Roman"/>
                <w:szCs w:val="24"/>
              </w:rPr>
              <w:t>4,694.50</w:t>
            </w:r>
          </w:p>
        </w:tc>
      </w:tr>
      <w:tr w:rsidR="00E0657D" w14:paraId="23521566" w14:textId="77777777" w:rsidTr="00303144">
        <w:trPr>
          <w:trHeight w:val="270"/>
        </w:trPr>
        <w:tc>
          <w:tcPr>
            <w:tcW w:w="7088" w:type="dxa"/>
          </w:tcPr>
          <w:p w14:paraId="4E781E5E" w14:textId="563A292D" w:rsidR="005574A3" w:rsidRPr="005574A3" w:rsidRDefault="00DA028D" w:rsidP="00A759C8">
            <w:pPr>
              <w:rPr>
                <w:rFonts w:cs="Times New Roman"/>
                <w:b/>
                <w:bCs/>
                <w:szCs w:val="24"/>
              </w:rPr>
            </w:pPr>
            <w:r>
              <w:rPr>
                <w:rFonts w:cs="Times New Roman"/>
                <w:b/>
                <w:bCs/>
                <w:szCs w:val="24"/>
              </w:rPr>
              <w:t>P</w:t>
            </w:r>
            <w:r w:rsidR="005574A3" w:rsidRPr="005574A3">
              <w:rPr>
                <w:rFonts w:cs="Times New Roman"/>
                <w:b/>
                <w:bCs/>
                <w:szCs w:val="24"/>
              </w:rPr>
              <w:t>ayments:</w:t>
            </w:r>
          </w:p>
        </w:tc>
        <w:tc>
          <w:tcPr>
            <w:tcW w:w="1417" w:type="dxa"/>
          </w:tcPr>
          <w:p w14:paraId="7131ECB0" w14:textId="194F537D" w:rsidR="00E0657D" w:rsidRDefault="00E0657D" w:rsidP="00A759C8">
            <w:pPr>
              <w:jc w:val="right"/>
              <w:rPr>
                <w:rFonts w:cs="Times New Roman"/>
                <w:szCs w:val="24"/>
              </w:rPr>
            </w:pPr>
          </w:p>
        </w:tc>
      </w:tr>
      <w:tr w:rsidR="005E1AC4" w14:paraId="45293AC8" w14:textId="77777777" w:rsidTr="00303144">
        <w:trPr>
          <w:trHeight w:val="270"/>
        </w:trPr>
        <w:tc>
          <w:tcPr>
            <w:tcW w:w="7088" w:type="dxa"/>
          </w:tcPr>
          <w:p w14:paraId="18848532" w14:textId="5E563498" w:rsidR="005E1AC4" w:rsidRPr="005E1AC4" w:rsidRDefault="005E1AC4" w:rsidP="00A759C8">
            <w:pPr>
              <w:rPr>
                <w:rFonts w:cs="Times New Roman"/>
                <w:szCs w:val="24"/>
              </w:rPr>
            </w:pPr>
            <w:r w:rsidRPr="005E1AC4">
              <w:rPr>
                <w:rFonts w:cs="Times New Roman"/>
                <w:szCs w:val="24"/>
              </w:rPr>
              <w:t>Anglian Water DD – standing charge old playing field</w:t>
            </w:r>
          </w:p>
        </w:tc>
        <w:tc>
          <w:tcPr>
            <w:tcW w:w="1417" w:type="dxa"/>
          </w:tcPr>
          <w:p w14:paraId="2EF697C5" w14:textId="1C702AFF" w:rsidR="005E1AC4" w:rsidRDefault="00EA421C" w:rsidP="00A759C8">
            <w:pPr>
              <w:jc w:val="right"/>
              <w:rPr>
                <w:rFonts w:cs="Times New Roman"/>
                <w:szCs w:val="24"/>
              </w:rPr>
            </w:pPr>
            <w:r>
              <w:rPr>
                <w:rFonts w:cs="Times New Roman"/>
                <w:szCs w:val="24"/>
              </w:rPr>
              <w:t>10.85</w:t>
            </w:r>
          </w:p>
        </w:tc>
      </w:tr>
      <w:tr w:rsidR="003A0BB3" w14:paraId="08522D08" w14:textId="77777777" w:rsidTr="00303144">
        <w:trPr>
          <w:trHeight w:val="270"/>
        </w:trPr>
        <w:tc>
          <w:tcPr>
            <w:tcW w:w="7088" w:type="dxa"/>
          </w:tcPr>
          <w:p w14:paraId="25084C93" w14:textId="512C7FE7" w:rsidR="003A0BB3" w:rsidRDefault="005574A3" w:rsidP="00A759C8">
            <w:pPr>
              <w:rPr>
                <w:rFonts w:cs="Times New Roman"/>
                <w:szCs w:val="24"/>
              </w:rPr>
            </w:pPr>
            <w:r>
              <w:rPr>
                <w:rFonts w:cs="Times New Roman"/>
                <w:szCs w:val="24"/>
              </w:rPr>
              <w:t>Pauline James – clerk’s fee and exps</w:t>
            </w:r>
            <w:r w:rsidR="00CD6F9B">
              <w:rPr>
                <w:rFonts w:cs="Times New Roman"/>
                <w:szCs w:val="24"/>
              </w:rPr>
              <w:t>, including overtime</w:t>
            </w:r>
          </w:p>
        </w:tc>
        <w:tc>
          <w:tcPr>
            <w:tcW w:w="1417" w:type="dxa"/>
          </w:tcPr>
          <w:p w14:paraId="4A6E662A" w14:textId="66BF2E88" w:rsidR="003A0BB3" w:rsidRDefault="00EA421C" w:rsidP="00A759C8">
            <w:pPr>
              <w:jc w:val="right"/>
              <w:rPr>
                <w:rFonts w:cs="Times New Roman"/>
                <w:szCs w:val="24"/>
              </w:rPr>
            </w:pPr>
            <w:r>
              <w:rPr>
                <w:rFonts w:cs="Times New Roman"/>
                <w:szCs w:val="24"/>
              </w:rPr>
              <w:t>226.70</w:t>
            </w:r>
          </w:p>
        </w:tc>
      </w:tr>
      <w:tr w:rsidR="005574A3" w14:paraId="2C8E2200" w14:textId="77777777" w:rsidTr="00303144">
        <w:trPr>
          <w:trHeight w:val="270"/>
        </w:trPr>
        <w:tc>
          <w:tcPr>
            <w:tcW w:w="7088" w:type="dxa"/>
          </w:tcPr>
          <w:p w14:paraId="32295F2E" w14:textId="3CD82F8A" w:rsidR="005574A3" w:rsidRDefault="005574A3" w:rsidP="00A759C8">
            <w:pPr>
              <w:rPr>
                <w:rFonts w:cs="Times New Roman"/>
                <w:szCs w:val="24"/>
              </w:rPr>
            </w:pPr>
            <w:r>
              <w:rPr>
                <w:rFonts w:cs="Times New Roman"/>
                <w:szCs w:val="24"/>
              </w:rPr>
              <w:t xml:space="preserve">                            Standing order</w:t>
            </w:r>
          </w:p>
        </w:tc>
        <w:tc>
          <w:tcPr>
            <w:tcW w:w="1417" w:type="dxa"/>
          </w:tcPr>
          <w:p w14:paraId="7835370F" w14:textId="75D70B31" w:rsidR="005574A3" w:rsidRDefault="00EA421C" w:rsidP="00A759C8">
            <w:pPr>
              <w:jc w:val="right"/>
              <w:rPr>
                <w:rFonts w:cs="Times New Roman"/>
                <w:szCs w:val="24"/>
              </w:rPr>
            </w:pPr>
            <w:r>
              <w:rPr>
                <w:rFonts w:cs="Times New Roman"/>
                <w:szCs w:val="24"/>
              </w:rPr>
              <w:t>300.00</w:t>
            </w:r>
          </w:p>
        </w:tc>
      </w:tr>
      <w:tr w:rsidR="005574A3" w14:paraId="56729821" w14:textId="77777777" w:rsidTr="00303144">
        <w:trPr>
          <w:trHeight w:val="270"/>
        </w:trPr>
        <w:tc>
          <w:tcPr>
            <w:tcW w:w="7088" w:type="dxa"/>
          </w:tcPr>
          <w:p w14:paraId="1DE599EF" w14:textId="28CE03C5" w:rsidR="005574A3" w:rsidRDefault="005574A3" w:rsidP="00A759C8">
            <w:pPr>
              <w:rPr>
                <w:rFonts w:cs="Times New Roman"/>
                <w:szCs w:val="24"/>
              </w:rPr>
            </w:pPr>
            <w:r>
              <w:rPr>
                <w:rFonts w:cs="Times New Roman"/>
                <w:szCs w:val="24"/>
              </w:rPr>
              <w:t>Norfolk Pension Fund - E’ers and E’ees</w:t>
            </w:r>
          </w:p>
        </w:tc>
        <w:tc>
          <w:tcPr>
            <w:tcW w:w="1417" w:type="dxa"/>
          </w:tcPr>
          <w:p w14:paraId="0C4F3A0C" w14:textId="1E1B94A6" w:rsidR="005574A3" w:rsidRDefault="0090195A" w:rsidP="00A759C8">
            <w:pPr>
              <w:jc w:val="right"/>
              <w:rPr>
                <w:rFonts w:cs="Times New Roman"/>
                <w:szCs w:val="24"/>
              </w:rPr>
            </w:pPr>
            <w:r>
              <w:rPr>
                <w:rFonts w:cs="Times New Roman"/>
                <w:szCs w:val="24"/>
              </w:rPr>
              <w:t>178.57</w:t>
            </w:r>
          </w:p>
        </w:tc>
      </w:tr>
      <w:tr w:rsidR="00D12D6A" w14:paraId="04900E80" w14:textId="77777777" w:rsidTr="00303144">
        <w:trPr>
          <w:trHeight w:val="270"/>
        </w:trPr>
        <w:tc>
          <w:tcPr>
            <w:tcW w:w="7088" w:type="dxa"/>
          </w:tcPr>
          <w:p w14:paraId="19FC8949" w14:textId="51771203" w:rsidR="00D12D6A" w:rsidRDefault="0026323C" w:rsidP="00A759C8">
            <w:pPr>
              <w:rPr>
                <w:rFonts w:cs="Times New Roman"/>
                <w:szCs w:val="24"/>
              </w:rPr>
            </w:pPr>
            <w:r>
              <w:rPr>
                <w:rFonts w:cs="Times New Roman"/>
                <w:szCs w:val="24"/>
              </w:rPr>
              <w:t>George Taylor – various work</w:t>
            </w:r>
          </w:p>
        </w:tc>
        <w:tc>
          <w:tcPr>
            <w:tcW w:w="1417" w:type="dxa"/>
          </w:tcPr>
          <w:p w14:paraId="082B6A0C" w14:textId="69CDD719" w:rsidR="00D12D6A" w:rsidRDefault="0090195A" w:rsidP="00A759C8">
            <w:pPr>
              <w:jc w:val="right"/>
              <w:rPr>
                <w:rFonts w:cs="Times New Roman"/>
                <w:szCs w:val="24"/>
              </w:rPr>
            </w:pPr>
            <w:r>
              <w:rPr>
                <w:rFonts w:cs="Times New Roman"/>
                <w:szCs w:val="24"/>
              </w:rPr>
              <w:t>107.00</w:t>
            </w:r>
          </w:p>
        </w:tc>
      </w:tr>
      <w:tr w:rsidR="00084BD9" w14:paraId="0D00F505" w14:textId="77777777" w:rsidTr="00303144">
        <w:trPr>
          <w:trHeight w:val="270"/>
        </w:trPr>
        <w:tc>
          <w:tcPr>
            <w:tcW w:w="7088" w:type="dxa"/>
          </w:tcPr>
          <w:p w14:paraId="1D5DF116" w14:textId="7701A68E" w:rsidR="00084BD9" w:rsidRDefault="00084BD9" w:rsidP="00A759C8">
            <w:pPr>
              <w:rPr>
                <w:rFonts w:cs="Times New Roman"/>
                <w:szCs w:val="24"/>
              </w:rPr>
            </w:pPr>
            <w:r>
              <w:rPr>
                <w:rFonts w:cs="Times New Roman"/>
                <w:szCs w:val="24"/>
              </w:rPr>
              <w:t>Acle PC – share of expenses</w:t>
            </w:r>
          </w:p>
        </w:tc>
        <w:tc>
          <w:tcPr>
            <w:tcW w:w="1417" w:type="dxa"/>
          </w:tcPr>
          <w:p w14:paraId="37F6AABD" w14:textId="05652FA9" w:rsidR="00084BD9" w:rsidRDefault="0090195A" w:rsidP="00A759C8">
            <w:pPr>
              <w:jc w:val="right"/>
              <w:rPr>
                <w:rFonts w:cs="Times New Roman"/>
                <w:szCs w:val="24"/>
              </w:rPr>
            </w:pPr>
            <w:r>
              <w:rPr>
                <w:rFonts w:cs="Times New Roman"/>
                <w:szCs w:val="24"/>
              </w:rPr>
              <w:t>66.23</w:t>
            </w:r>
          </w:p>
        </w:tc>
      </w:tr>
      <w:tr w:rsidR="002C10F6" w14:paraId="129A3C8B" w14:textId="77777777" w:rsidTr="00303144">
        <w:trPr>
          <w:trHeight w:val="270"/>
        </w:trPr>
        <w:tc>
          <w:tcPr>
            <w:tcW w:w="7088" w:type="dxa"/>
          </w:tcPr>
          <w:p w14:paraId="46DC8503" w14:textId="4E218CFB" w:rsidR="002C10F6" w:rsidRDefault="009F435A" w:rsidP="00A759C8">
            <w:pPr>
              <w:rPr>
                <w:rFonts w:cs="Times New Roman"/>
                <w:szCs w:val="24"/>
              </w:rPr>
            </w:pPr>
            <w:r>
              <w:rPr>
                <w:rFonts w:cs="Times New Roman"/>
                <w:szCs w:val="24"/>
              </w:rPr>
              <w:t>Mardler – donation</w:t>
            </w:r>
          </w:p>
        </w:tc>
        <w:tc>
          <w:tcPr>
            <w:tcW w:w="1417" w:type="dxa"/>
          </w:tcPr>
          <w:p w14:paraId="14E7905F" w14:textId="66B1402F" w:rsidR="002C10F6" w:rsidRDefault="009F435A" w:rsidP="00A759C8">
            <w:pPr>
              <w:jc w:val="right"/>
              <w:rPr>
                <w:rFonts w:cs="Times New Roman"/>
                <w:szCs w:val="24"/>
              </w:rPr>
            </w:pPr>
            <w:r>
              <w:rPr>
                <w:rFonts w:cs="Times New Roman"/>
                <w:szCs w:val="24"/>
              </w:rPr>
              <w:t>25.00</w:t>
            </w:r>
          </w:p>
        </w:tc>
      </w:tr>
      <w:tr w:rsidR="002C10F6" w14:paraId="15BCF889" w14:textId="77777777" w:rsidTr="00303144">
        <w:trPr>
          <w:trHeight w:val="270"/>
        </w:trPr>
        <w:tc>
          <w:tcPr>
            <w:tcW w:w="7088" w:type="dxa"/>
          </w:tcPr>
          <w:p w14:paraId="36FEBA37" w14:textId="3AED4F27" w:rsidR="002C10F6" w:rsidRDefault="009B7001" w:rsidP="00A759C8">
            <w:pPr>
              <w:rPr>
                <w:rFonts w:cs="Times New Roman"/>
                <w:szCs w:val="24"/>
              </w:rPr>
            </w:pPr>
            <w:r>
              <w:rPr>
                <w:rFonts w:cs="Times New Roman"/>
                <w:szCs w:val="24"/>
              </w:rPr>
              <w:t>Garden Guardian – grass cutting</w:t>
            </w:r>
          </w:p>
        </w:tc>
        <w:tc>
          <w:tcPr>
            <w:tcW w:w="1417" w:type="dxa"/>
          </w:tcPr>
          <w:p w14:paraId="653AA446" w14:textId="230598BB" w:rsidR="002C10F6" w:rsidRDefault="009F435A" w:rsidP="00A759C8">
            <w:pPr>
              <w:jc w:val="right"/>
              <w:rPr>
                <w:rFonts w:cs="Times New Roman"/>
                <w:szCs w:val="24"/>
              </w:rPr>
            </w:pPr>
            <w:r>
              <w:rPr>
                <w:rFonts w:cs="Times New Roman"/>
                <w:szCs w:val="24"/>
              </w:rPr>
              <w:t>1</w:t>
            </w:r>
            <w:r w:rsidR="00E85975">
              <w:rPr>
                <w:rFonts w:cs="Times New Roman"/>
                <w:szCs w:val="24"/>
              </w:rPr>
              <w:t>,</w:t>
            </w:r>
            <w:r>
              <w:rPr>
                <w:rFonts w:cs="Times New Roman"/>
                <w:szCs w:val="24"/>
              </w:rPr>
              <w:t>092.46</w:t>
            </w:r>
          </w:p>
        </w:tc>
      </w:tr>
      <w:tr w:rsidR="009B7001" w14:paraId="020BB55A" w14:textId="77777777" w:rsidTr="00303144">
        <w:trPr>
          <w:trHeight w:val="270"/>
        </w:trPr>
        <w:tc>
          <w:tcPr>
            <w:tcW w:w="7088" w:type="dxa"/>
          </w:tcPr>
          <w:p w14:paraId="716594FE" w14:textId="7FF9D76B" w:rsidR="009B7001" w:rsidRDefault="009F435A" w:rsidP="00A759C8">
            <w:pPr>
              <w:rPr>
                <w:rFonts w:cs="Times New Roman"/>
                <w:szCs w:val="24"/>
              </w:rPr>
            </w:pPr>
            <w:r>
              <w:rPr>
                <w:rFonts w:cs="Times New Roman"/>
                <w:szCs w:val="24"/>
              </w:rPr>
              <w:t>John Gallop – internal audit fee</w:t>
            </w:r>
          </w:p>
        </w:tc>
        <w:tc>
          <w:tcPr>
            <w:tcW w:w="1417" w:type="dxa"/>
          </w:tcPr>
          <w:p w14:paraId="6111C6FD" w14:textId="232AA6E3" w:rsidR="009B7001" w:rsidRDefault="005E44DC" w:rsidP="00A759C8">
            <w:pPr>
              <w:jc w:val="right"/>
              <w:rPr>
                <w:rFonts w:cs="Times New Roman"/>
                <w:szCs w:val="24"/>
              </w:rPr>
            </w:pPr>
            <w:r>
              <w:rPr>
                <w:rFonts w:cs="Times New Roman"/>
                <w:szCs w:val="24"/>
              </w:rPr>
              <w:t>225.00</w:t>
            </w:r>
          </w:p>
        </w:tc>
      </w:tr>
      <w:tr w:rsidR="00EC3D09" w14:paraId="5A30B5F6" w14:textId="77777777" w:rsidTr="00303144">
        <w:trPr>
          <w:trHeight w:val="270"/>
        </w:trPr>
        <w:tc>
          <w:tcPr>
            <w:tcW w:w="7088" w:type="dxa"/>
          </w:tcPr>
          <w:p w14:paraId="7501C125" w14:textId="27954E61" w:rsidR="00EC3D09" w:rsidRDefault="005E44DC" w:rsidP="00A759C8">
            <w:pPr>
              <w:rPr>
                <w:rFonts w:cs="Times New Roman"/>
                <w:szCs w:val="24"/>
              </w:rPr>
            </w:pPr>
            <w:r>
              <w:rPr>
                <w:rFonts w:cs="Times New Roman"/>
                <w:szCs w:val="24"/>
              </w:rPr>
              <w:t>Martin Pitchers – strimming and planting tree</w:t>
            </w:r>
          </w:p>
        </w:tc>
        <w:tc>
          <w:tcPr>
            <w:tcW w:w="1417" w:type="dxa"/>
          </w:tcPr>
          <w:p w14:paraId="5F5BA75E" w14:textId="403D5826" w:rsidR="00EC3D09" w:rsidRDefault="00821DA0" w:rsidP="00A759C8">
            <w:pPr>
              <w:jc w:val="right"/>
              <w:rPr>
                <w:rFonts w:cs="Times New Roman"/>
                <w:szCs w:val="24"/>
              </w:rPr>
            </w:pPr>
            <w:r>
              <w:rPr>
                <w:rFonts w:cs="Times New Roman"/>
                <w:szCs w:val="24"/>
              </w:rPr>
              <w:t>45.00</w:t>
            </w:r>
          </w:p>
        </w:tc>
      </w:tr>
      <w:tr w:rsidR="00EF4BD1" w14:paraId="301B1DB9" w14:textId="77777777" w:rsidTr="00303144">
        <w:trPr>
          <w:trHeight w:val="270"/>
        </w:trPr>
        <w:tc>
          <w:tcPr>
            <w:tcW w:w="7088" w:type="dxa"/>
          </w:tcPr>
          <w:p w14:paraId="6597BAA8" w14:textId="33DA64E2" w:rsidR="00EF4BD1" w:rsidRDefault="00EF4BD1" w:rsidP="00A759C8">
            <w:pPr>
              <w:rPr>
                <w:rFonts w:cs="Times New Roman"/>
                <w:szCs w:val="24"/>
              </w:rPr>
            </w:pPr>
            <w:r>
              <w:rPr>
                <w:rFonts w:cs="Times New Roman"/>
                <w:szCs w:val="24"/>
              </w:rPr>
              <w:t>M</w:t>
            </w:r>
            <w:r w:rsidR="005E44DC">
              <w:rPr>
                <w:rFonts w:cs="Times New Roman"/>
                <w:szCs w:val="24"/>
              </w:rPr>
              <w:t>s Edwards</w:t>
            </w:r>
            <w:r>
              <w:rPr>
                <w:rFonts w:cs="Times New Roman"/>
                <w:szCs w:val="24"/>
              </w:rPr>
              <w:t xml:space="preserve"> – reimbursement of overpaid mooring</w:t>
            </w:r>
          </w:p>
        </w:tc>
        <w:tc>
          <w:tcPr>
            <w:tcW w:w="1417" w:type="dxa"/>
          </w:tcPr>
          <w:p w14:paraId="08E0B8B8" w14:textId="172746D3" w:rsidR="00EF4BD1" w:rsidRDefault="00821DA0" w:rsidP="00A759C8">
            <w:pPr>
              <w:jc w:val="right"/>
              <w:rPr>
                <w:rFonts w:cs="Times New Roman"/>
                <w:szCs w:val="24"/>
              </w:rPr>
            </w:pPr>
            <w:r>
              <w:rPr>
                <w:rFonts w:cs="Times New Roman"/>
                <w:szCs w:val="24"/>
              </w:rPr>
              <w:t>176.00</w:t>
            </w:r>
          </w:p>
        </w:tc>
      </w:tr>
      <w:tr w:rsidR="005574A3" w14:paraId="3F881443" w14:textId="77777777" w:rsidTr="00303144">
        <w:trPr>
          <w:trHeight w:val="270"/>
        </w:trPr>
        <w:tc>
          <w:tcPr>
            <w:tcW w:w="7088" w:type="dxa"/>
          </w:tcPr>
          <w:p w14:paraId="58C595D0" w14:textId="4FBFC932" w:rsidR="005574A3" w:rsidRDefault="005574A3" w:rsidP="00A759C8">
            <w:pPr>
              <w:rPr>
                <w:rFonts w:cs="Times New Roman"/>
                <w:szCs w:val="24"/>
              </w:rPr>
            </w:pPr>
            <w:r>
              <w:rPr>
                <w:rFonts w:cs="Times New Roman"/>
                <w:szCs w:val="24"/>
              </w:rPr>
              <w:t>HMRC – PAYE</w:t>
            </w:r>
          </w:p>
        </w:tc>
        <w:tc>
          <w:tcPr>
            <w:tcW w:w="1417" w:type="dxa"/>
          </w:tcPr>
          <w:p w14:paraId="2F112368" w14:textId="28D5E624" w:rsidR="005574A3" w:rsidRDefault="0090195A" w:rsidP="00A759C8">
            <w:pPr>
              <w:jc w:val="right"/>
              <w:rPr>
                <w:rFonts w:cs="Times New Roman"/>
                <w:szCs w:val="24"/>
              </w:rPr>
            </w:pPr>
            <w:r>
              <w:rPr>
                <w:rFonts w:cs="Times New Roman"/>
                <w:szCs w:val="24"/>
              </w:rPr>
              <w:t>121.40</w:t>
            </w:r>
          </w:p>
        </w:tc>
      </w:tr>
      <w:tr w:rsidR="005574A3" w14:paraId="6DD90CD8" w14:textId="77777777" w:rsidTr="00303144">
        <w:trPr>
          <w:trHeight w:val="256"/>
        </w:trPr>
        <w:tc>
          <w:tcPr>
            <w:tcW w:w="7088" w:type="dxa"/>
          </w:tcPr>
          <w:p w14:paraId="7CE4FDBB" w14:textId="4DDCDB22"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821DA0">
              <w:rPr>
                <w:rFonts w:cs="Times New Roman"/>
                <w:szCs w:val="24"/>
              </w:rPr>
              <w:t>5</w:t>
            </w:r>
            <w:r w:rsidR="009B2EFE" w:rsidRPr="009B2EFE">
              <w:rPr>
                <w:rFonts w:cs="Times New Roman"/>
                <w:szCs w:val="24"/>
                <w:vertAlign w:val="superscript"/>
              </w:rPr>
              <w:t>th</w:t>
            </w:r>
            <w:r w:rsidR="009B2EFE">
              <w:rPr>
                <w:rFonts w:cs="Times New Roman"/>
                <w:szCs w:val="24"/>
              </w:rPr>
              <w:t xml:space="preserve"> </w:t>
            </w:r>
            <w:r w:rsidR="00821DA0">
              <w:rPr>
                <w:rFonts w:cs="Times New Roman"/>
                <w:szCs w:val="24"/>
              </w:rPr>
              <w:t>May</w:t>
            </w:r>
            <w:r>
              <w:rPr>
                <w:rFonts w:cs="Times New Roman"/>
                <w:szCs w:val="24"/>
              </w:rPr>
              <w:t xml:space="preserve"> 202</w:t>
            </w:r>
            <w:r w:rsidR="00FC72F9">
              <w:rPr>
                <w:rFonts w:cs="Times New Roman"/>
                <w:szCs w:val="24"/>
              </w:rPr>
              <w:t>2</w:t>
            </w:r>
          </w:p>
        </w:tc>
        <w:tc>
          <w:tcPr>
            <w:tcW w:w="1417" w:type="dxa"/>
            <w:tcBorders>
              <w:top w:val="single" w:sz="4" w:space="0" w:color="auto"/>
              <w:bottom w:val="single" w:sz="4" w:space="0" w:color="auto"/>
            </w:tcBorders>
          </w:tcPr>
          <w:p w14:paraId="77E6D728" w14:textId="69261B31" w:rsidR="005574A3" w:rsidRPr="00576752" w:rsidRDefault="00767227" w:rsidP="00A759C8">
            <w:pPr>
              <w:jc w:val="right"/>
              <w:rPr>
                <w:rFonts w:cs="Times New Roman"/>
                <w:szCs w:val="24"/>
              </w:rPr>
            </w:pPr>
            <w:r>
              <w:rPr>
                <w:rFonts w:cs="Times New Roman"/>
                <w:szCs w:val="24"/>
              </w:rPr>
              <w:t>238,442.00</w:t>
            </w:r>
          </w:p>
        </w:tc>
      </w:tr>
    </w:tbl>
    <w:p w14:paraId="15E1DB4C" w14:textId="197C23EC" w:rsidR="00C84285" w:rsidRDefault="00C84285"/>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4BAD0017" w14:textId="349390D7" w:rsidR="005574A3"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8B6C5C" w:rsidRPr="008B6C5C">
              <w:rPr>
                <w:rFonts w:ascii="Times New Roman" w:hAnsi="Times New Roman" w:cs="Times New Roman"/>
                <w:sz w:val="24"/>
                <w:szCs w:val="24"/>
              </w:rPr>
              <w:t>£23,138.</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VAT of £4,743.05 is due to be collected by HMRC shortly.</w:t>
            </w:r>
            <w:r w:rsidR="008B6C5C" w:rsidRPr="00B92599">
              <w:br/>
            </w:r>
            <w:r w:rsidR="005574A3">
              <w:br/>
            </w:r>
            <w:r w:rsidR="005574A3">
              <w:br w:type="page"/>
            </w:r>
            <w:r w:rsidR="00E078DF" w:rsidRPr="00E078DF">
              <w:rPr>
                <w:rFonts w:ascii="Times New Roman" w:hAnsi="Times New Roman" w:cs="Times New Roman"/>
                <w:sz w:val="24"/>
                <w:szCs w:val="24"/>
              </w:rPr>
              <w:t>Ginny</w:t>
            </w:r>
            <w:r w:rsidR="005574A3" w:rsidRPr="00E078DF">
              <w:rPr>
                <w:rFonts w:ascii="Times New Roman" w:hAnsi="Times New Roman" w:cs="Times New Roman"/>
                <w:sz w:val="24"/>
                <w:szCs w:val="24"/>
              </w:rPr>
              <w:t xml:space="preserve"> </w:t>
            </w:r>
            <w:r w:rsidR="005574A3">
              <w:rPr>
                <w:rFonts w:ascii="Times New Roman" w:hAnsi="Times New Roman" w:cs="Times New Roman"/>
                <w:sz w:val="24"/>
                <w:szCs w:val="24"/>
              </w:rPr>
              <w:t xml:space="preserve">had checked the </w:t>
            </w:r>
            <w:r w:rsidR="004575B9">
              <w:rPr>
                <w:rFonts w:ascii="Times New Roman" w:hAnsi="Times New Roman" w:cs="Times New Roman"/>
                <w:sz w:val="24"/>
                <w:szCs w:val="24"/>
              </w:rPr>
              <w:t>April</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w:t>
            </w:r>
            <w:proofErr w:type="gramStart"/>
            <w:r w:rsidR="005A20BE">
              <w:rPr>
                <w:rFonts w:ascii="Times New Roman" w:hAnsi="Times New Roman" w:cs="Times New Roman"/>
                <w:sz w:val="24"/>
                <w:szCs w:val="24"/>
              </w:rPr>
              <w:t>at</w:t>
            </w:r>
            <w:proofErr w:type="gramEnd"/>
            <w:r w:rsidR="005A20BE">
              <w:rPr>
                <w:rFonts w:ascii="Times New Roman" w:hAnsi="Times New Roman" w:cs="Times New Roman"/>
                <w:sz w:val="24"/>
                <w:szCs w:val="24"/>
              </w:rPr>
              <w:t xml:space="preserve"> </w:t>
            </w:r>
            <w:r w:rsidR="008465C4">
              <w:rPr>
                <w:rFonts w:ascii="Times New Roman" w:hAnsi="Times New Roman" w:cs="Times New Roman"/>
                <w:sz w:val="24"/>
                <w:szCs w:val="24"/>
              </w:rPr>
              <w:t>5th</w:t>
            </w:r>
            <w:r w:rsidR="005A20BE">
              <w:rPr>
                <w:rFonts w:ascii="Times New Roman" w:hAnsi="Times New Roman" w:cs="Times New Roman"/>
                <w:sz w:val="24"/>
                <w:szCs w:val="24"/>
              </w:rPr>
              <w:t xml:space="preserve"> Ma</w:t>
            </w:r>
            <w:r w:rsidR="008465C4">
              <w:rPr>
                <w:rFonts w:ascii="Times New Roman" w:hAnsi="Times New Roman" w:cs="Times New Roman"/>
                <w:sz w:val="24"/>
                <w:szCs w:val="24"/>
              </w:rPr>
              <w:t>y</w:t>
            </w:r>
            <w:r w:rsidR="005A20BE">
              <w:rPr>
                <w:rFonts w:ascii="Times New Roman" w:hAnsi="Times New Roman" w:cs="Times New Roman"/>
                <w:sz w:val="24"/>
                <w:szCs w:val="24"/>
              </w:rPr>
              <w:t xml:space="preserve">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8465C4">
            <w:pPr>
              <w:pStyle w:val="NoSpacing"/>
              <w:rPr>
                <w:rFonts w:ascii="Times New Roman" w:hAnsi="Times New Roman" w:cs="Times New Roman"/>
                <w:sz w:val="24"/>
                <w:szCs w:val="24"/>
              </w:rPr>
            </w:pPr>
          </w:p>
        </w:tc>
      </w:tr>
      <w:tr w:rsidR="00F05BB7" w14:paraId="2416CD60"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71BD6F7E" w14:textId="78409724" w:rsidR="00AE0849" w:rsidRPr="00423464" w:rsidRDefault="00CA4B26" w:rsidP="00423464">
            <w:pPr>
              <w:pStyle w:val="Heading2"/>
              <w:numPr>
                <w:ilvl w:val="0"/>
                <w:numId w:val="3"/>
              </w:numPr>
              <w:ind w:hanging="720"/>
              <w:outlineLvl w:val="1"/>
              <w:rPr>
                <w:rFonts w:cs="Times New Roman"/>
                <w:b w:val="0"/>
                <w:szCs w:val="24"/>
                <w:u w:val="none"/>
              </w:rPr>
            </w:pPr>
            <w:r>
              <w:rPr>
                <w:rFonts w:cs="Times New Roman"/>
                <w:b w:val="0"/>
                <w:szCs w:val="24"/>
                <w:u w:val="none"/>
              </w:rPr>
              <w:t xml:space="preserve">There have been no decisions on applications for new buildings with overnight accommodation owing to the </w:t>
            </w:r>
            <w:r w:rsidR="00802CE6">
              <w:rPr>
                <w:rFonts w:cs="Times New Roman"/>
                <w:b w:val="0"/>
                <w:szCs w:val="24"/>
                <w:u w:val="none"/>
              </w:rPr>
              <w:t xml:space="preserve">Nutrient Neutrality requirements from Natural </w:t>
            </w:r>
            <w:r w:rsidR="00802CE6">
              <w:rPr>
                <w:rFonts w:cs="Times New Roman"/>
                <w:b w:val="0"/>
                <w:szCs w:val="24"/>
                <w:u w:val="none"/>
              </w:rPr>
              <w:lastRenderedPageBreak/>
              <w:t>England</w:t>
            </w:r>
            <w:r w:rsidR="001B5DD2">
              <w:rPr>
                <w:rFonts w:cs="Times New Roman"/>
                <w:b w:val="0"/>
                <w:szCs w:val="24"/>
                <w:u w:val="none"/>
              </w:rPr>
              <w:t>.</w:t>
            </w:r>
            <w:r w:rsidR="00EB3DF1">
              <w:rPr>
                <w:rFonts w:cs="Times New Roman"/>
                <w:b w:val="0"/>
                <w:szCs w:val="24"/>
                <w:u w:val="none"/>
              </w:rPr>
              <w:br/>
            </w:r>
          </w:p>
        </w:tc>
      </w:tr>
    </w:tbl>
    <w:p w14:paraId="399DB6DF" w14:textId="2E5656EA" w:rsidR="002B3086" w:rsidRDefault="002721CD" w:rsidP="00573742">
      <w:pPr>
        <w:pStyle w:val="Heading2"/>
        <w:rPr>
          <w:rFonts w:cs="Times New Roman"/>
          <w:bCs/>
          <w:szCs w:val="24"/>
        </w:rPr>
      </w:pPr>
      <w:r>
        <w:rPr>
          <w:rFonts w:cs="Times New Roman"/>
          <w:bCs/>
          <w:szCs w:val="24"/>
        </w:rPr>
        <w:lastRenderedPageBreak/>
        <w:t>Old School Playing Field:</w:t>
      </w:r>
      <w:r>
        <w:rPr>
          <w:rFonts w:cs="Times New Roman"/>
          <w:bCs/>
          <w:szCs w:val="24"/>
        </w:rPr>
        <w:br/>
      </w:r>
      <w:r>
        <w:rPr>
          <w:rFonts w:cs="Times New Roman"/>
          <w:b w:val="0"/>
          <w:szCs w:val="24"/>
          <w:u w:val="none"/>
        </w:rPr>
        <w:t>The current tenant has a licence for 364 days, with an understanding that the licence would be re-issued each year for 5 years, until 30</w:t>
      </w:r>
      <w:r w:rsidRPr="00CE7517">
        <w:rPr>
          <w:rFonts w:cs="Times New Roman"/>
          <w:b w:val="0"/>
          <w:szCs w:val="24"/>
          <w:u w:val="none"/>
          <w:vertAlign w:val="superscript"/>
        </w:rPr>
        <w:t>th</w:t>
      </w:r>
      <w:r>
        <w:rPr>
          <w:rFonts w:cs="Times New Roman"/>
          <w:b w:val="0"/>
          <w:szCs w:val="24"/>
          <w:u w:val="none"/>
        </w:rPr>
        <w:t xml:space="preserve"> April 2023. </w:t>
      </w:r>
      <w:r w:rsidRPr="00314B1D">
        <w:rPr>
          <w:b w:val="0"/>
          <w:bCs/>
          <w:u w:val="none"/>
        </w:rPr>
        <w:t>The tenant wishes to extend this agreement by another five years.</w:t>
      </w:r>
      <w:r>
        <w:rPr>
          <w:b w:val="0"/>
          <w:bCs/>
          <w:u w:val="none"/>
        </w:rPr>
        <w:t xml:space="preserve"> </w:t>
      </w:r>
      <w:r w:rsidR="004A1BE8">
        <w:rPr>
          <w:b w:val="0"/>
          <w:bCs/>
          <w:u w:val="none"/>
        </w:rPr>
        <w:t xml:space="preserve">At the last meeting, the councillors had agreed not to extend the term of the licence, </w:t>
      </w:r>
      <w:r w:rsidR="004873DA">
        <w:rPr>
          <w:b w:val="0"/>
          <w:bCs/>
          <w:u w:val="none"/>
        </w:rPr>
        <w:t xml:space="preserve">and </w:t>
      </w:r>
      <w:r w:rsidR="004A1BE8">
        <w:rPr>
          <w:b w:val="0"/>
          <w:bCs/>
          <w:u w:val="none"/>
        </w:rPr>
        <w:t>to keep it at 364 days</w:t>
      </w:r>
      <w:r w:rsidR="0036428D">
        <w:rPr>
          <w:b w:val="0"/>
          <w:bCs/>
          <w:u w:val="none"/>
        </w:rPr>
        <w:t>. The councillors ratified this decision and asked the clerk to remind the tenant that the licence allows the Council to give notice to quit the land, for any purpose</w:t>
      </w:r>
      <w:r w:rsidR="00D32CB4">
        <w:rPr>
          <w:b w:val="0"/>
          <w:bCs/>
          <w:u w:val="none"/>
        </w:rPr>
        <w:t>, giving 3 months’ notice.</w:t>
      </w:r>
      <w:r>
        <w:br/>
      </w:r>
    </w:p>
    <w:p w14:paraId="008E80B3" w14:textId="7B7B05E2"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CF167A0" w14:textId="57A32BD8" w:rsidR="006F4884" w:rsidRDefault="00F80D05" w:rsidP="006F4884">
            <w:pPr>
              <w:pStyle w:val="ListParagraph"/>
              <w:ind w:left="-101"/>
            </w:pPr>
            <w:r>
              <w:t xml:space="preserve"> </w:t>
            </w:r>
            <w:r w:rsidR="004873DA">
              <w:t xml:space="preserve">Philip continues to </w:t>
            </w:r>
            <w:r w:rsidR="00E34FAA">
              <w:t>chase the contractor for the new fencing for the cemetery extension.</w:t>
            </w:r>
          </w:p>
          <w:p w14:paraId="196D7B9E" w14:textId="1628E65E" w:rsidR="006F4884" w:rsidRPr="00144242" w:rsidRDefault="006F4884" w:rsidP="006F4884">
            <w:pPr>
              <w:pStyle w:val="ListParagraph"/>
              <w:ind w:left="-101"/>
            </w:pPr>
          </w:p>
        </w:tc>
      </w:tr>
      <w:tr w:rsidR="006F4884" w14:paraId="0BFE0853" w14:textId="77777777" w:rsidTr="009804F7">
        <w:trPr>
          <w:trHeight w:val="716"/>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704AC10B" w:rsidR="006F4884" w:rsidRDefault="00E34FAA" w:rsidP="006F4884">
            <w:pPr>
              <w:pStyle w:val="ListParagraph"/>
              <w:ind w:left="-101"/>
            </w:pPr>
            <w:r>
              <w:t xml:space="preserve">Ginny reported that several graves have sunk in the cemetery. It was agreed to purchase some </w:t>
            </w:r>
            <w:proofErr w:type="gramStart"/>
            <w:r>
              <w:t>top</w:t>
            </w:r>
            <w:r w:rsidR="00D35F79">
              <w:t>-</w:t>
            </w:r>
            <w:r>
              <w:t>soil</w:t>
            </w:r>
            <w:proofErr w:type="gramEnd"/>
            <w:r>
              <w:t xml:space="preserve"> in the Autumn.</w:t>
            </w:r>
          </w:p>
        </w:tc>
      </w:tr>
    </w:tbl>
    <w:p w14:paraId="24CAC1D9" w14:textId="6DC6AF8C" w:rsidR="00262A68" w:rsidRDefault="00262A68" w:rsidP="00262A68">
      <w:pPr>
        <w:pStyle w:val="Heading2"/>
      </w:pPr>
      <w:r w:rsidRPr="00B16F05">
        <w:t>Boat Dyke: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1D1FAEB5" w14:textId="75128203" w:rsidR="00841686" w:rsidRDefault="00841686" w:rsidP="00113B89">
            <w:r>
              <w:t>It had been noticed that several customers of the boatyard had been parking in the staithe car park. The clerk had contacted the boatyard, and customers had then parked on the boatyard’s field. It was noted that some boatyard staff continued to park in the staithe car park. The clerk was asked to contact the boatyard again.</w:t>
            </w:r>
          </w:p>
          <w:p w14:paraId="273BD12D" w14:textId="69838940" w:rsidR="0003771B" w:rsidRDefault="0003771B" w:rsidP="00113B89"/>
        </w:tc>
      </w:tr>
    </w:tbl>
    <w:p w14:paraId="2C096DAA" w14:textId="7AD3B498" w:rsidR="006A1212" w:rsidRDefault="00B21A8D" w:rsidP="00841686">
      <w:r>
        <w:rPr>
          <w:b/>
          <w:bCs/>
          <w:u w:val="single"/>
        </w:rPr>
        <w:t>Pond</w:t>
      </w:r>
      <w:r w:rsidR="00884C8B">
        <w:rPr>
          <w:b/>
          <w:bCs/>
          <w:u w:val="single"/>
        </w:rPr>
        <w:t>s</w:t>
      </w:r>
      <w:r>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A1212" w14:paraId="6D971AA7" w14:textId="77777777" w:rsidTr="006A1212">
        <w:tc>
          <w:tcPr>
            <w:tcW w:w="709" w:type="dxa"/>
          </w:tcPr>
          <w:p w14:paraId="3695FF21" w14:textId="0D98B425" w:rsidR="006A1212" w:rsidRDefault="006A1212" w:rsidP="00841686">
            <w:r>
              <w:t>1.</w:t>
            </w:r>
          </w:p>
        </w:tc>
        <w:tc>
          <w:tcPr>
            <w:tcW w:w="8307" w:type="dxa"/>
          </w:tcPr>
          <w:p w14:paraId="336966BC" w14:textId="70984774" w:rsidR="006A1212" w:rsidRDefault="00A73F6A" w:rsidP="00841686">
            <w:r>
              <w:t>Philip confirmed that he had topped up the water level in the pond.</w:t>
            </w:r>
          </w:p>
        </w:tc>
      </w:tr>
    </w:tbl>
    <w:p w14:paraId="1A933601" w14:textId="227CC36F" w:rsidR="00DA5496" w:rsidRPr="00186BB6" w:rsidRDefault="00A73F6A" w:rsidP="00A43C66">
      <w:r>
        <w:rPr>
          <w:b/>
          <w:bCs/>
          <w:u w:val="single"/>
        </w:rPr>
        <w:br/>
      </w:r>
      <w:r w:rsidR="00A43C66" w:rsidRPr="00A13826">
        <w:rPr>
          <w:b/>
          <w:bCs/>
          <w:u w:val="single"/>
        </w:rPr>
        <w:t>Village hall</w:t>
      </w:r>
      <w:r w:rsidR="003466AF">
        <w:rPr>
          <w:b/>
          <w:bCs/>
          <w:u w:val="single"/>
        </w:rPr>
        <w:t xml:space="preserve">, </w:t>
      </w:r>
      <w:r w:rsidR="00A43C66" w:rsidRPr="00A13826">
        <w:rPr>
          <w:b/>
          <w:bCs/>
          <w:u w:val="single"/>
        </w:rPr>
        <w:t>car park</w:t>
      </w:r>
      <w:r w:rsidR="003466AF">
        <w:rPr>
          <w:b/>
          <w:bCs/>
          <w:u w:val="single"/>
        </w:rPr>
        <w:t xml:space="preserve"> and playing field</w:t>
      </w:r>
      <w:r w:rsidR="00A13826">
        <w:rPr>
          <w:b/>
          <w:bCs/>
          <w:u w:val="single"/>
        </w:rPr>
        <w:t>:</w:t>
      </w:r>
      <w:r w:rsidR="00186BB6">
        <w:rPr>
          <w:b/>
          <w:bCs/>
          <w:u w:val="single"/>
        </w:rPr>
        <w:br/>
      </w:r>
      <w:r>
        <w:t>Nothing to report.</w:t>
      </w:r>
    </w:p>
    <w:p w14:paraId="25620CA6" w14:textId="7FA6B025"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77777777" w:rsidR="008140DB" w:rsidRPr="007328C8" w:rsidRDefault="008140DB" w:rsidP="0068439A">
            <w:r w:rsidRPr="007328C8">
              <w:t>1.</w:t>
            </w:r>
          </w:p>
        </w:tc>
        <w:tc>
          <w:tcPr>
            <w:tcW w:w="8312" w:type="dxa"/>
          </w:tcPr>
          <w:p w14:paraId="7481219A" w14:textId="798E0058" w:rsidR="00B77F7D" w:rsidRPr="009F4F16" w:rsidRDefault="00C176D8" w:rsidP="00C176D8">
            <w:r>
              <w:t>The VAS is currently on Church Road.</w:t>
            </w:r>
            <w:r w:rsidR="00F80D05">
              <w:br/>
            </w:r>
          </w:p>
        </w:tc>
      </w:tr>
      <w:tr w:rsidR="00C176D8" w:rsidRPr="009F4F16" w14:paraId="6EDB6584" w14:textId="77777777" w:rsidTr="0068439A">
        <w:tc>
          <w:tcPr>
            <w:tcW w:w="704" w:type="dxa"/>
          </w:tcPr>
          <w:p w14:paraId="2F371F62" w14:textId="2E73F3D6" w:rsidR="00C176D8" w:rsidRPr="007328C8" w:rsidRDefault="00C176D8" w:rsidP="0068439A">
            <w:r>
              <w:t>2.</w:t>
            </w:r>
          </w:p>
        </w:tc>
        <w:tc>
          <w:tcPr>
            <w:tcW w:w="8312" w:type="dxa"/>
          </w:tcPr>
          <w:p w14:paraId="70BBC758" w14:textId="5F4C44FF" w:rsidR="00C176D8" w:rsidRDefault="00C176D8" w:rsidP="00C176D8">
            <w:r>
              <w:t>Some flytipping on Hanging Hill will be reported to BDC.</w:t>
            </w:r>
          </w:p>
        </w:tc>
      </w:tr>
    </w:tbl>
    <w:p w14:paraId="4D78239A" w14:textId="0C51C7A8" w:rsidR="00C55AA1" w:rsidRDefault="00F94B56" w:rsidP="00CE3C62">
      <w:pPr>
        <w:rPr>
          <w:b/>
          <w:bCs/>
          <w:u w:val="single"/>
        </w:rPr>
      </w:pPr>
      <w:r>
        <w:br/>
      </w:r>
      <w:r w:rsidR="005D34DF" w:rsidRPr="00CE3C62">
        <w:rPr>
          <w:b/>
          <w:bCs/>
          <w:u w:val="single"/>
        </w:rPr>
        <w:t>Any Other Business and Items for the Next Agenda:</w:t>
      </w:r>
    </w:p>
    <w:p w14:paraId="1BA66144" w14:textId="58B30B81" w:rsidR="0099014A" w:rsidRPr="00F17DE6" w:rsidRDefault="00C36B84" w:rsidP="0099014A">
      <w:pPr>
        <w:pStyle w:val="Heading2"/>
        <w:rPr>
          <w:rFonts w:cs="Times New Roman"/>
          <w:b w:val="0"/>
          <w:szCs w:val="24"/>
          <w:u w:val="none"/>
        </w:rPr>
      </w:pPr>
      <w:r>
        <w:rPr>
          <w:rFonts w:cs="Times New Roman"/>
          <w:b w:val="0"/>
          <w:szCs w:val="24"/>
          <w:u w:val="none"/>
        </w:rPr>
        <w:t>T</w:t>
      </w:r>
      <w:r w:rsidR="0099014A" w:rsidRPr="00F17DE6">
        <w:rPr>
          <w:rFonts w:cs="Times New Roman"/>
          <w:b w:val="0"/>
          <w:szCs w:val="24"/>
          <w:u w:val="none"/>
        </w:rPr>
        <w:t xml:space="preserve">he next meeting will be on Thursday, </w:t>
      </w:r>
      <w:r w:rsidR="00C71DAB">
        <w:rPr>
          <w:rFonts w:cs="Times New Roman"/>
          <w:b w:val="0"/>
          <w:szCs w:val="24"/>
          <w:u w:val="none"/>
        </w:rPr>
        <w:t>9</w:t>
      </w:r>
      <w:r w:rsidR="0099014A" w:rsidRPr="0003771B">
        <w:rPr>
          <w:rFonts w:cs="Times New Roman"/>
          <w:b w:val="0"/>
          <w:szCs w:val="24"/>
          <w:u w:val="none"/>
          <w:vertAlign w:val="superscript"/>
        </w:rPr>
        <w:t>th</w:t>
      </w:r>
      <w:r w:rsidR="0003771B">
        <w:rPr>
          <w:rFonts w:cs="Times New Roman"/>
          <w:b w:val="0"/>
          <w:szCs w:val="24"/>
          <w:u w:val="none"/>
        </w:rPr>
        <w:t xml:space="preserve"> June</w:t>
      </w:r>
      <w:r w:rsidR="0099014A">
        <w:rPr>
          <w:rFonts w:cs="Times New Roman"/>
          <w:b w:val="0"/>
          <w:szCs w:val="24"/>
          <w:u w:val="none"/>
        </w:rPr>
        <w:t xml:space="preserve">, </w:t>
      </w:r>
      <w:r w:rsidR="0099014A" w:rsidRPr="00F17DE6">
        <w:rPr>
          <w:rFonts w:cs="Times New Roman"/>
          <w:b w:val="0"/>
          <w:szCs w:val="24"/>
          <w:u w:val="none"/>
        </w:rPr>
        <w:t>at 7.30pm, in the village hall</w:t>
      </w:r>
      <w:r w:rsidR="00C71DAB">
        <w:rPr>
          <w:rFonts w:cs="Times New Roman"/>
          <w:b w:val="0"/>
          <w:szCs w:val="24"/>
          <w:u w:val="none"/>
        </w:rPr>
        <w:t>, a week later because of the Jubilee bank holiday</w:t>
      </w:r>
      <w:r w:rsidR="0099014A" w:rsidRPr="00F17DE6">
        <w:rPr>
          <w:rFonts w:cs="Times New Roman"/>
          <w:b w:val="0"/>
          <w:szCs w:val="24"/>
          <w:u w:val="none"/>
        </w:rPr>
        <w:t xml:space="preserve">. All residents </w:t>
      </w:r>
      <w:r w:rsidR="00447337">
        <w:rPr>
          <w:rFonts w:cs="Times New Roman"/>
          <w:b w:val="0"/>
          <w:szCs w:val="24"/>
          <w:u w:val="none"/>
        </w:rPr>
        <w:t xml:space="preserve">are </w:t>
      </w:r>
      <w:r w:rsidR="0099014A" w:rsidRPr="00F17DE6">
        <w:rPr>
          <w:rFonts w:cs="Times New Roman"/>
          <w:b w:val="0"/>
          <w:szCs w:val="24"/>
          <w:u w:val="none"/>
        </w:rPr>
        <w:t>very welcome to attend, to raise local issues.</w:t>
      </w:r>
    </w:p>
    <w:p w14:paraId="209BFF85" w14:textId="77777777" w:rsidR="0099014A" w:rsidRDefault="0099014A" w:rsidP="00CE3C62">
      <w:pPr>
        <w:rPr>
          <w:b/>
          <w:bCs/>
          <w:u w:val="single"/>
        </w:rPr>
      </w:pPr>
    </w:p>
    <w:p w14:paraId="317740CD" w14:textId="3A24002C"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99014A">
        <w:rPr>
          <w:rFonts w:cs="Times New Roman"/>
          <w:szCs w:val="24"/>
        </w:rPr>
        <w:t>.</w:t>
      </w:r>
    </w:p>
    <w:p w14:paraId="2FBA2E6A" w14:textId="77777777"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A48C" w14:textId="77777777" w:rsidR="00104231" w:rsidRDefault="00104231" w:rsidP="008A21DA">
      <w:pPr>
        <w:spacing w:after="0" w:line="240" w:lineRule="auto"/>
      </w:pPr>
      <w:r>
        <w:separator/>
      </w:r>
    </w:p>
  </w:endnote>
  <w:endnote w:type="continuationSeparator" w:id="0">
    <w:p w14:paraId="3C831AAF" w14:textId="77777777" w:rsidR="00104231" w:rsidRDefault="00104231" w:rsidP="008A21DA">
      <w:pPr>
        <w:spacing w:after="0" w:line="240" w:lineRule="auto"/>
      </w:pPr>
      <w:r>
        <w:continuationSeparator/>
      </w:r>
    </w:p>
  </w:endnote>
  <w:endnote w:type="continuationNotice" w:id="1">
    <w:p w14:paraId="78A3C0C8" w14:textId="77777777" w:rsidR="00104231" w:rsidRDefault="00104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62CA9CF0" w:rsidR="004238C8" w:rsidRPr="004B37ED" w:rsidRDefault="001B7862">
        <w:pPr>
          <w:pStyle w:val="Footer"/>
          <w:jc w:val="right"/>
          <w:rPr>
            <w:rFonts w:cs="Times New Roman"/>
          </w:rPr>
        </w:pPr>
        <w:r>
          <w:rPr>
            <w:rFonts w:cs="Times New Roman"/>
          </w:rPr>
          <w:t>0</w:t>
        </w:r>
        <w:r w:rsidR="002721CD">
          <w:rPr>
            <w:rFonts w:cs="Times New Roman"/>
          </w:rPr>
          <w:t>5</w:t>
        </w:r>
        <w:r w:rsidR="004238C8">
          <w:rPr>
            <w:rFonts w:cs="Times New Roman"/>
          </w:rPr>
          <w:t>.</w:t>
        </w:r>
        <w:r w:rsidR="00DA0CA0">
          <w:rPr>
            <w:rFonts w:cs="Times New Roman"/>
          </w:rPr>
          <w:t>0</w:t>
        </w:r>
        <w:r w:rsidR="002721CD">
          <w:rPr>
            <w:rFonts w:cs="Times New Roman"/>
          </w:rPr>
          <w:t>5</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AAB3" w14:textId="77777777" w:rsidR="00104231" w:rsidRDefault="00104231" w:rsidP="008A21DA">
      <w:pPr>
        <w:spacing w:after="0" w:line="240" w:lineRule="auto"/>
      </w:pPr>
      <w:r>
        <w:separator/>
      </w:r>
    </w:p>
  </w:footnote>
  <w:footnote w:type="continuationSeparator" w:id="0">
    <w:p w14:paraId="39376240" w14:textId="77777777" w:rsidR="00104231" w:rsidRDefault="00104231" w:rsidP="008A21DA">
      <w:pPr>
        <w:spacing w:after="0" w:line="240" w:lineRule="auto"/>
      </w:pPr>
      <w:r>
        <w:continuationSeparator/>
      </w:r>
    </w:p>
  </w:footnote>
  <w:footnote w:type="continuationNotice" w:id="1">
    <w:p w14:paraId="33943162" w14:textId="77777777" w:rsidR="00104231" w:rsidRDefault="001042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3630F"/>
    <w:multiLevelType w:val="hybridMultilevel"/>
    <w:tmpl w:val="0C68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656107">
    <w:abstractNumId w:val="0"/>
  </w:num>
  <w:num w:numId="2" w16cid:durableId="1492211851">
    <w:abstractNumId w:val="1"/>
  </w:num>
  <w:num w:numId="3" w16cid:durableId="385643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A96"/>
    <w:rsid w:val="00010D36"/>
    <w:rsid w:val="000113EA"/>
    <w:rsid w:val="00011518"/>
    <w:rsid w:val="000121DB"/>
    <w:rsid w:val="00012DAD"/>
    <w:rsid w:val="0001348C"/>
    <w:rsid w:val="000137F6"/>
    <w:rsid w:val="00013A87"/>
    <w:rsid w:val="00014126"/>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70FF"/>
    <w:rsid w:val="00027FD9"/>
    <w:rsid w:val="00030025"/>
    <w:rsid w:val="000319CD"/>
    <w:rsid w:val="00031A63"/>
    <w:rsid w:val="00031B23"/>
    <w:rsid w:val="00032E74"/>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B0"/>
    <w:rsid w:val="00041C4B"/>
    <w:rsid w:val="00041F7D"/>
    <w:rsid w:val="00042E98"/>
    <w:rsid w:val="0004355A"/>
    <w:rsid w:val="000449E8"/>
    <w:rsid w:val="00044B8B"/>
    <w:rsid w:val="00044FDE"/>
    <w:rsid w:val="00045C59"/>
    <w:rsid w:val="000470E6"/>
    <w:rsid w:val="0004716E"/>
    <w:rsid w:val="000503D5"/>
    <w:rsid w:val="00051441"/>
    <w:rsid w:val="000516F3"/>
    <w:rsid w:val="00051EF8"/>
    <w:rsid w:val="00053BAE"/>
    <w:rsid w:val="00053D4D"/>
    <w:rsid w:val="000560D1"/>
    <w:rsid w:val="00056123"/>
    <w:rsid w:val="00056C2F"/>
    <w:rsid w:val="0005702A"/>
    <w:rsid w:val="0005741F"/>
    <w:rsid w:val="000575F9"/>
    <w:rsid w:val="000579C7"/>
    <w:rsid w:val="00057CF7"/>
    <w:rsid w:val="00060625"/>
    <w:rsid w:val="00060D08"/>
    <w:rsid w:val="00061027"/>
    <w:rsid w:val="00061C09"/>
    <w:rsid w:val="00061FF0"/>
    <w:rsid w:val="0006276E"/>
    <w:rsid w:val="00062E3E"/>
    <w:rsid w:val="00063236"/>
    <w:rsid w:val="000633AF"/>
    <w:rsid w:val="00063FF9"/>
    <w:rsid w:val="0006435B"/>
    <w:rsid w:val="000645F1"/>
    <w:rsid w:val="00064660"/>
    <w:rsid w:val="00064DA9"/>
    <w:rsid w:val="000653EA"/>
    <w:rsid w:val="00065E25"/>
    <w:rsid w:val="0006656E"/>
    <w:rsid w:val="0006699D"/>
    <w:rsid w:val="00066E24"/>
    <w:rsid w:val="00066F37"/>
    <w:rsid w:val="0006792C"/>
    <w:rsid w:val="00067A7A"/>
    <w:rsid w:val="00067C59"/>
    <w:rsid w:val="00067FCE"/>
    <w:rsid w:val="00070709"/>
    <w:rsid w:val="000708C3"/>
    <w:rsid w:val="0007098B"/>
    <w:rsid w:val="00070DA6"/>
    <w:rsid w:val="00071824"/>
    <w:rsid w:val="00072341"/>
    <w:rsid w:val="00072DBC"/>
    <w:rsid w:val="00073106"/>
    <w:rsid w:val="000739D6"/>
    <w:rsid w:val="00073A73"/>
    <w:rsid w:val="000740F1"/>
    <w:rsid w:val="0007448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A3D"/>
    <w:rsid w:val="00083C7D"/>
    <w:rsid w:val="000840B0"/>
    <w:rsid w:val="000849E4"/>
    <w:rsid w:val="00084BD9"/>
    <w:rsid w:val="00085555"/>
    <w:rsid w:val="00085961"/>
    <w:rsid w:val="00085D0F"/>
    <w:rsid w:val="00085F51"/>
    <w:rsid w:val="00086E1A"/>
    <w:rsid w:val="00087813"/>
    <w:rsid w:val="00087856"/>
    <w:rsid w:val="00090516"/>
    <w:rsid w:val="0009112B"/>
    <w:rsid w:val="00091789"/>
    <w:rsid w:val="00091981"/>
    <w:rsid w:val="000919B0"/>
    <w:rsid w:val="00092B6E"/>
    <w:rsid w:val="000935FE"/>
    <w:rsid w:val="00093922"/>
    <w:rsid w:val="00094612"/>
    <w:rsid w:val="000950E5"/>
    <w:rsid w:val="00095F61"/>
    <w:rsid w:val="000960F9"/>
    <w:rsid w:val="00096174"/>
    <w:rsid w:val="00096625"/>
    <w:rsid w:val="00096D6D"/>
    <w:rsid w:val="00097216"/>
    <w:rsid w:val="00097BCC"/>
    <w:rsid w:val="000A00C8"/>
    <w:rsid w:val="000A04BB"/>
    <w:rsid w:val="000A084C"/>
    <w:rsid w:val="000A15C1"/>
    <w:rsid w:val="000A1814"/>
    <w:rsid w:val="000A2346"/>
    <w:rsid w:val="000A2D26"/>
    <w:rsid w:val="000A39BC"/>
    <w:rsid w:val="000A3C50"/>
    <w:rsid w:val="000A3F3B"/>
    <w:rsid w:val="000A40B8"/>
    <w:rsid w:val="000A4A9E"/>
    <w:rsid w:val="000A4DBE"/>
    <w:rsid w:val="000A4F07"/>
    <w:rsid w:val="000A517E"/>
    <w:rsid w:val="000A51EB"/>
    <w:rsid w:val="000A536D"/>
    <w:rsid w:val="000A56D8"/>
    <w:rsid w:val="000A659C"/>
    <w:rsid w:val="000A6B0B"/>
    <w:rsid w:val="000A74F0"/>
    <w:rsid w:val="000A74F1"/>
    <w:rsid w:val="000A79E4"/>
    <w:rsid w:val="000B05FF"/>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5163"/>
    <w:rsid w:val="000D5BCF"/>
    <w:rsid w:val="000D67C5"/>
    <w:rsid w:val="000D69E0"/>
    <w:rsid w:val="000D6ACB"/>
    <w:rsid w:val="000D6CD7"/>
    <w:rsid w:val="000D731A"/>
    <w:rsid w:val="000D74B2"/>
    <w:rsid w:val="000D7760"/>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C72"/>
    <w:rsid w:val="00100FAD"/>
    <w:rsid w:val="00101050"/>
    <w:rsid w:val="001017CE"/>
    <w:rsid w:val="00101828"/>
    <w:rsid w:val="00101A48"/>
    <w:rsid w:val="0010239C"/>
    <w:rsid w:val="00103104"/>
    <w:rsid w:val="00103194"/>
    <w:rsid w:val="001033E8"/>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DF0"/>
    <w:rsid w:val="00115120"/>
    <w:rsid w:val="00115463"/>
    <w:rsid w:val="00115B23"/>
    <w:rsid w:val="00116591"/>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4341"/>
    <w:rsid w:val="00124372"/>
    <w:rsid w:val="00124D97"/>
    <w:rsid w:val="00124E7F"/>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F98"/>
    <w:rsid w:val="00150897"/>
    <w:rsid w:val="00150A51"/>
    <w:rsid w:val="00150EC6"/>
    <w:rsid w:val="00151AD5"/>
    <w:rsid w:val="00151D12"/>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770"/>
    <w:rsid w:val="001647E9"/>
    <w:rsid w:val="00164D30"/>
    <w:rsid w:val="00165242"/>
    <w:rsid w:val="0016627A"/>
    <w:rsid w:val="001662E7"/>
    <w:rsid w:val="00167209"/>
    <w:rsid w:val="00167D0B"/>
    <w:rsid w:val="0017087F"/>
    <w:rsid w:val="00170AD1"/>
    <w:rsid w:val="00171889"/>
    <w:rsid w:val="00171BD9"/>
    <w:rsid w:val="00171CA3"/>
    <w:rsid w:val="00172299"/>
    <w:rsid w:val="00172655"/>
    <w:rsid w:val="001727A1"/>
    <w:rsid w:val="00172D04"/>
    <w:rsid w:val="00173368"/>
    <w:rsid w:val="001742B1"/>
    <w:rsid w:val="001744B0"/>
    <w:rsid w:val="001746D5"/>
    <w:rsid w:val="001751D4"/>
    <w:rsid w:val="00175E12"/>
    <w:rsid w:val="00176F9C"/>
    <w:rsid w:val="00177016"/>
    <w:rsid w:val="00177CB8"/>
    <w:rsid w:val="0018156A"/>
    <w:rsid w:val="00181960"/>
    <w:rsid w:val="00182468"/>
    <w:rsid w:val="00182482"/>
    <w:rsid w:val="001824D3"/>
    <w:rsid w:val="001826F1"/>
    <w:rsid w:val="001827BB"/>
    <w:rsid w:val="00182882"/>
    <w:rsid w:val="0018306C"/>
    <w:rsid w:val="00183203"/>
    <w:rsid w:val="00183357"/>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B77"/>
    <w:rsid w:val="001A6B58"/>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DD2"/>
    <w:rsid w:val="001B6481"/>
    <w:rsid w:val="001B6535"/>
    <w:rsid w:val="001B6F88"/>
    <w:rsid w:val="001B75A0"/>
    <w:rsid w:val="001B7862"/>
    <w:rsid w:val="001B7BB9"/>
    <w:rsid w:val="001B7D1D"/>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9F1"/>
    <w:rsid w:val="001D591C"/>
    <w:rsid w:val="001D5BAF"/>
    <w:rsid w:val="001D5FDA"/>
    <w:rsid w:val="001D7280"/>
    <w:rsid w:val="001D786D"/>
    <w:rsid w:val="001D7D22"/>
    <w:rsid w:val="001E0A58"/>
    <w:rsid w:val="001E0D73"/>
    <w:rsid w:val="001E1DAD"/>
    <w:rsid w:val="001E1E14"/>
    <w:rsid w:val="001E30B3"/>
    <w:rsid w:val="001E37DF"/>
    <w:rsid w:val="001E3A78"/>
    <w:rsid w:val="001E4066"/>
    <w:rsid w:val="001E40CC"/>
    <w:rsid w:val="001E4558"/>
    <w:rsid w:val="001E517B"/>
    <w:rsid w:val="001E5512"/>
    <w:rsid w:val="001E6D62"/>
    <w:rsid w:val="001E6FC5"/>
    <w:rsid w:val="001E710E"/>
    <w:rsid w:val="001E785D"/>
    <w:rsid w:val="001E7AC6"/>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CCF"/>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F56"/>
    <w:rsid w:val="0022263C"/>
    <w:rsid w:val="00222D3C"/>
    <w:rsid w:val="00223118"/>
    <w:rsid w:val="00224BB4"/>
    <w:rsid w:val="002253CB"/>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F11"/>
    <w:rsid w:val="002351EC"/>
    <w:rsid w:val="002355EA"/>
    <w:rsid w:val="00235A0D"/>
    <w:rsid w:val="00235E74"/>
    <w:rsid w:val="002403F3"/>
    <w:rsid w:val="00240623"/>
    <w:rsid w:val="00240679"/>
    <w:rsid w:val="00240929"/>
    <w:rsid w:val="00240954"/>
    <w:rsid w:val="00240EDB"/>
    <w:rsid w:val="002418CF"/>
    <w:rsid w:val="00241B46"/>
    <w:rsid w:val="00241DB5"/>
    <w:rsid w:val="00241FF7"/>
    <w:rsid w:val="00242B3D"/>
    <w:rsid w:val="00243A4E"/>
    <w:rsid w:val="00243ACF"/>
    <w:rsid w:val="00244794"/>
    <w:rsid w:val="00244D29"/>
    <w:rsid w:val="002450F2"/>
    <w:rsid w:val="00245AF5"/>
    <w:rsid w:val="00245BCF"/>
    <w:rsid w:val="00245C4E"/>
    <w:rsid w:val="00245DCF"/>
    <w:rsid w:val="002467B5"/>
    <w:rsid w:val="002474D6"/>
    <w:rsid w:val="00247D12"/>
    <w:rsid w:val="00250E16"/>
    <w:rsid w:val="0025105A"/>
    <w:rsid w:val="00251348"/>
    <w:rsid w:val="00251894"/>
    <w:rsid w:val="00252546"/>
    <w:rsid w:val="002527F5"/>
    <w:rsid w:val="00252BAE"/>
    <w:rsid w:val="00252C3A"/>
    <w:rsid w:val="0025315B"/>
    <w:rsid w:val="00253B7F"/>
    <w:rsid w:val="00254072"/>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DC4"/>
    <w:rsid w:val="00285315"/>
    <w:rsid w:val="0028539E"/>
    <w:rsid w:val="002856A0"/>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4B"/>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D53"/>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50B1"/>
    <w:rsid w:val="00305449"/>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C3E"/>
    <w:rsid w:val="00343EE0"/>
    <w:rsid w:val="00343F49"/>
    <w:rsid w:val="003449A3"/>
    <w:rsid w:val="00344E37"/>
    <w:rsid w:val="003451ED"/>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E08"/>
    <w:rsid w:val="00376E49"/>
    <w:rsid w:val="00377DC1"/>
    <w:rsid w:val="003814AC"/>
    <w:rsid w:val="00382443"/>
    <w:rsid w:val="003829B0"/>
    <w:rsid w:val="003830A7"/>
    <w:rsid w:val="00383531"/>
    <w:rsid w:val="00383749"/>
    <w:rsid w:val="0038454A"/>
    <w:rsid w:val="00384750"/>
    <w:rsid w:val="0038595F"/>
    <w:rsid w:val="00385F6F"/>
    <w:rsid w:val="00386675"/>
    <w:rsid w:val="0038682E"/>
    <w:rsid w:val="0038750A"/>
    <w:rsid w:val="00392429"/>
    <w:rsid w:val="00394038"/>
    <w:rsid w:val="00394362"/>
    <w:rsid w:val="003944C6"/>
    <w:rsid w:val="00394D23"/>
    <w:rsid w:val="00394D96"/>
    <w:rsid w:val="00394E03"/>
    <w:rsid w:val="00394ECC"/>
    <w:rsid w:val="003957C0"/>
    <w:rsid w:val="00395F9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E1E"/>
    <w:rsid w:val="003D51FE"/>
    <w:rsid w:val="003D5245"/>
    <w:rsid w:val="003D68CF"/>
    <w:rsid w:val="003E00CA"/>
    <w:rsid w:val="003E25A4"/>
    <w:rsid w:val="003E26B5"/>
    <w:rsid w:val="003E3F64"/>
    <w:rsid w:val="003E45F0"/>
    <w:rsid w:val="003E4956"/>
    <w:rsid w:val="003E4DC8"/>
    <w:rsid w:val="003E636E"/>
    <w:rsid w:val="003E6F28"/>
    <w:rsid w:val="003E7007"/>
    <w:rsid w:val="003E7035"/>
    <w:rsid w:val="003E7100"/>
    <w:rsid w:val="003E7AF7"/>
    <w:rsid w:val="003F0098"/>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888"/>
    <w:rsid w:val="00401162"/>
    <w:rsid w:val="00401236"/>
    <w:rsid w:val="00401777"/>
    <w:rsid w:val="00401F44"/>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76AD"/>
    <w:rsid w:val="00427D13"/>
    <w:rsid w:val="00427F64"/>
    <w:rsid w:val="004302F8"/>
    <w:rsid w:val="00430AFF"/>
    <w:rsid w:val="00430B23"/>
    <w:rsid w:val="00431470"/>
    <w:rsid w:val="004320AE"/>
    <w:rsid w:val="00432596"/>
    <w:rsid w:val="00432CD7"/>
    <w:rsid w:val="00433DC3"/>
    <w:rsid w:val="004344EC"/>
    <w:rsid w:val="00434C93"/>
    <w:rsid w:val="00435708"/>
    <w:rsid w:val="00435A2B"/>
    <w:rsid w:val="00435CAF"/>
    <w:rsid w:val="00437282"/>
    <w:rsid w:val="004423E5"/>
    <w:rsid w:val="004427F6"/>
    <w:rsid w:val="00442F67"/>
    <w:rsid w:val="00443D66"/>
    <w:rsid w:val="00443E0D"/>
    <w:rsid w:val="00444119"/>
    <w:rsid w:val="0044435D"/>
    <w:rsid w:val="004463E6"/>
    <w:rsid w:val="00446CE0"/>
    <w:rsid w:val="00447337"/>
    <w:rsid w:val="00447817"/>
    <w:rsid w:val="00447BFF"/>
    <w:rsid w:val="00447D41"/>
    <w:rsid w:val="004500FF"/>
    <w:rsid w:val="00450102"/>
    <w:rsid w:val="00450A3C"/>
    <w:rsid w:val="00451805"/>
    <w:rsid w:val="00451978"/>
    <w:rsid w:val="004524A6"/>
    <w:rsid w:val="0045270F"/>
    <w:rsid w:val="0045323B"/>
    <w:rsid w:val="0045439B"/>
    <w:rsid w:val="0045502F"/>
    <w:rsid w:val="004555FD"/>
    <w:rsid w:val="0045599A"/>
    <w:rsid w:val="0045672C"/>
    <w:rsid w:val="00456E7A"/>
    <w:rsid w:val="004575B9"/>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A8"/>
    <w:rsid w:val="00464A78"/>
    <w:rsid w:val="00464AC2"/>
    <w:rsid w:val="004653A8"/>
    <w:rsid w:val="00466D1A"/>
    <w:rsid w:val="004672DA"/>
    <w:rsid w:val="0047013F"/>
    <w:rsid w:val="00470F4C"/>
    <w:rsid w:val="00471A8B"/>
    <w:rsid w:val="00471F0F"/>
    <w:rsid w:val="00472042"/>
    <w:rsid w:val="00472B02"/>
    <w:rsid w:val="00472BA0"/>
    <w:rsid w:val="00473669"/>
    <w:rsid w:val="004738B4"/>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9D1"/>
    <w:rsid w:val="00482D71"/>
    <w:rsid w:val="004830B9"/>
    <w:rsid w:val="0048361B"/>
    <w:rsid w:val="00484AC7"/>
    <w:rsid w:val="00484F02"/>
    <w:rsid w:val="00485038"/>
    <w:rsid w:val="0048526B"/>
    <w:rsid w:val="00485387"/>
    <w:rsid w:val="00485AB7"/>
    <w:rsid w:val="004873DA"/>
    <w:rsid w:val="004903F2"/>
    <w:rsid w:val="00490928"/>
    <w:rsid w:val="00490D2C"/>
    <w:rsid w:val="0049101A"/>
    <w:rsid w:val="00491388"/>
    <w:rsid w:val="00491563"/>
    <w:rsid w:val="00492494"/>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781"/>
    <w:rsid w:val="004A0C06"/>
    <w:rsid w:val="004A19C5"/>
    <w:rsid w:val="004A1BE8"/>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B0267"/>
    <w:rsid w:val="004B040D"/>
    <w:rsid w:val="004B09F8"/>
    <w:rsid w:val="004B0AB4"/>
    <w:rsid w:val="004B0E76"/>
    <w:rsid w:val="004B1483"/>
    <w:rsid w:val="004B1741"/>
    <w:rsid w:val="004B27BF"/>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AD3"/>
    <w:rsid w:val="004C0ED1"/>
    <w:rsid w:val="004C3EF8"/>
    <w:rsid w:val="004C478B"/>
    <w:rsid w:val="004C499C"/>
    <w:rsid w:val="004C4B04"/>
    <w:rsid w:val="004C4D2E"/>
    <w:rsid w:val="004C532E"/>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787B"/>
    <w:rsid w:val="004E02B8"/>
    <w:rsid w:val="004E095F"/>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7D7"/>
    <w:rsid w:val="00502871"/>
    <w:rsid w:val="005030E7"/>
    <w:rsid w:val="00503220"/>
    <w:rsid w:val="00504092"/>
    <w:rsid w:val="00506126"/>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6143"/>
    <w:rsid w:val="005165A5"/>
    <w:rsid w:val="00516E1B"/>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79B5"/>
    <w:rsid w:val="00527B71"/>
    <w:rsid w:val="0053040F"/>
    <w:rsid w:val="005308C1"/>
    <w:rsid w:val="0053093E"/>
    <w:rsid w:val="00531E9E"/>
    <w:rsid w:val="00531F0B"/>
    <w:rsid w:val="00532423"/>
    <w:rsid w:val="0053287A"/>
    <w:rsid w:val="005329E5"/>
    <w:rsid w:val="005338A7"/>
    <w:rsid w:val="00533BE0"/>
    <w:rsid w:val="00533E42"/>
    <w:rsid w:val="00534C95"/>
    <w:rsid w:val="00535F1C"/>
    <w:rsid w:val="00535F98"/>
    <w:rsid w:val="005362F2"/>
    <w:rsid w:val="00536682"/>
    <w:rsid w:val="005370EA"/>
    <w:rsid w:val="0053737E"/>
    <w:rsid w:val="005375EC"/>
    <w:rsid w:val="00537972"/>
    <w:rsid w:val="00540702"/>
    <w:rsid w:val="00541098"/>
    <w:rsid w:val="005413D4"/>
    <w:rsid w:val="00541A8B"/>
    <w:rsid w:val="00541D20"/>
    <w:rsid w:val="005420D0"/>
    <w:rsid w:val="005421B6"/>
    <w:rsid w:val="005428C4"/>
    <w:rsid w:val="00543194"/>
    <w:rsid w:val="005440A8"/>
    <w:rsid w:val="0054502D"/>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C4C"/>
    <w:rsid w:val="0055334B"/>
    <w:rsid w:val="005535D6"/>
    <w:rsid w:val="005538CB"/>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9B4"/>
    <w:rsid w:val="00565DAE"/>
    <w:rsid w:val="00566383"/>
    <w:rsid w:val="005664F1"/>
    <w:rsid w:val="0056681B"/>
    <w:rsid w:val="0056726A"/>
    <w:rsid w:val="005673D0"/>
    <w:rsid w:val="005675E3"/>
    <w:rsid w:val="00567875"/>
    <w:rsid w:val="005703DE"/>
    <w:rsid w:val="005715B0"/>
    <w:rsid w:val="005720E6"/>
    <w:rsid w:val="0057321C"/>
    <w:rsid w:val="00573742"/>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2BD"/>
    <w:rsid w:val="00581E0C"/>
    <w:rsid w:val="00582057"/>
    <w:rsid w:val="00582204"/>
    <w:rsid w:val="005824F2"/>
    <w:rsid w:val="005827C6"/>
    <w:rsid w:val="005830EB"/>
    <w:rsid w:val="0058314D"/>
    <w:rsid w:val="005831B6"/>
    <w:rsid w:val="0058322D"/>
    <w:rsid w:val="00584790"/>
    <w:rsid w:val="0058530F"/>
    <w:rsid w:val="00585B33"/>
    <w:rsid w:val="00586054"/>
    <w:rsid w:val="005868FE"/>
    <w:rsid w:val="0058690A"/>
    <w:rsid w:val="00586EB1"/>
    <w:rsid w:val="00586F01"/>
    <w:rsid w:val="005879D9"/>
    <w:rsid w:val="00587FF1"/>
    <w:rsid w:val="00590032"/>
    <w:rsid w:val="0059136C"/>
    <w:rsid w:val="00591A8F"/>
    <w:rsid w:val="00591DCE"/>
    <w:rsid w:val="00592123"/>
    <w:rsid w:val="00592460"/>
    <w:rsid w:val="005925DF"/>
    <w:rsid w:val="00592A12"/>
    <w:rsid w:val="00593CD4"/>
    <w:rsid w:val="005941E2"/>
    <w:rsid w:val="00594320"/>
    <w:rsid w:val="0059506E"/>
    <w:rsid w:val="0059539D"/>
    <w:rsid w:val="00595C34"/>
    <w:rsid w:val="00595FDA"/>
    <w:rsid w:val="005963C7"/>
    <w:rsid w:val="00596537"/>
    <w:rsid w:val="00596C3E"/>
    <w:rsid w:val="00596ECB"/>
    <w:rsid w:val="005A061A"/>
    <w:rsid w:val="005A0F50"/>
    <w:rsid w:val="005A0FE0"/>
    <w:rsid w:val="005A179E"/>
    <w:rsid w:val="005A1C30"/>
    <w:rsid w:val="005A20BE"/>
    <w:rsid w:val="005A22AA"/>
    <w:rsid w:val="005A2CD8"/>
    <w:rsid w:val="005A32D5"/>
    <w:rsid w:val="005A3FD7"/>
    <w:rsid w:val="005A52BC"/>
    <w:rsid w:val="005A547C"/>
    <w:rsid w:val="005A5555"/>
    <w:rsid w:val="005A5BAF"/>
    <w:rsid w:val="005A5F5E"/>
    <w:rsid w:val="005A64EB"/>
    <w:rsid w:val="005A6AC9"/>
    <w:rsid w:val="005A7029"/>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36A7"/>
    <w:rsid w:val="005C45DE"/>
    <w:rsid w:val="005C5218"/>
    <w:rsid w:val="005C52D6"/>
    <w:rsid w:val="005C5C32"/>
    <w:rsid w:val="005C5E87"/>
    <w:rsid w:val="005C63B3"/>
    <w:rsid w:val="005C6402"/>
    <w:rsid w:val="005C6799"/>
    <w:rsid w:val="005C6C7D"/>
    <w:rsid w:val="005C775B"/>
    <w:rsid w:val="005C787C"/>
    <w:rsid w:val="005C7FCE"/>
    <w:rsid w:val="005D025E"/>
    <w:rsid w:val="005D05BA"/>
    <w:rsid w:val="005D0D67"/>
    <w:rsid w:val="005D14CE"/>
    <w:rsid w:val="005D1759"/>
    <w:rsid w:val="005D18BE"/>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A88"/>
    <w:rsid w:val="005F7A9F"/>
    <w:rsid w:val="005F7C9B"/>
    <w:rsid w:val="00600AE2"/>
    <w:rsid w:val="00601363"/>
    <w:rsid w:val="006020BB"/>
    <w:rsid w:val="0060228B"/>
    <w:rsid w:val="006022CE"/>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755D"/>
    <w:rsid w:val="006177AD"/>
    <w:rsid w:val="00620330"/>
    <w:rsid w:val="0062046C"/>
    <w:rsid w:val="00621317"/>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7ECE"/>
    <w:rsid w:val="00650661"/>
    <w:rsid w:val="00650683"/>
    <w:rsid w:val="006508E7"/>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E40"/>
    <w:rsid w:val="00673E05"/>
    <w:rsid w:val="006741D1"/>
    <w:rsid w:val="0067424C"/>
    <w:rsid w:val="00674C16"/>
    <w:rsid w:val="00674CDA"/>
    <w:rsid w:val="0067543E"/>
    <w:rsid w:val="00675650"/>
    <w:rsid w:val="0067593D"/>
    <w:rsid w:val="00676852"/>
    <w:rsid w:val="00677591"/>
    <w:rsid w:val="0067797A"/>
    <w:rsid w:val="00680275"/>
    <w:rsid w:val="006806D2"/>
    <w:rsid w:val="00680819"/>
    <w:rsid w:val="00680AEB"/>
    <w:rsid w:val="00680F63"/>
    <w:rsid w:val="00681A87"/>
    <w:rsid w:val="00681D8C"/>
    <w:rsid w:val="00682C77"/>
    <w:rsid w:val="00682D18"/>
    <w:rsid w:val="00682D68"/>
    <w:rsid w:val="0068368A"/>
    <w:rsid w:val="00683C94"/>
    <w:rsid w:val="00683D59"/>
    <w:rsid w:val="00685442"/>
    <w:rsid w:val="0068557D"/>
    <w:rsid w:val="006864F2"/>
    <w:rsid w:val="00686D7D"/>
    <w:rsid w:val="00687B36"/>
    <w:rsid w:val="00687DBE"/>
    <w:rsid w:val="00690073"/>
    <w:rsid w:val="006908CF"/>
    <w:rsid w:val="0069098C"/>
    <w:rsid w:val="00690DF6"/>
    <w:rsid w:val="00691A20"/>
    <w:rsid w:val="00691FDB"/>
    <w:rsid w:val="006923E1"/>
    <w:rsid w:val="00692A8B"/>
    <w:rsid w:val="00692B41"/>
    <w:rsid w:val="006937CD"/>
    <w:rsid w:val="006938E6"/>
    <w:rsid w:val="00693AAD"/>
    <w:rsid w:val="006947A2"/>
    <w:rsid w:val="00694CA5"/>
    <w:rsid w:val="006961C1"/>
    <w:rsid w:val="00696447"/>
    <w:rsid w:val="006A00FE"/>
    <w:rsid w:val="006A01D2"/>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F0D"/>
    <w:rsid w:val="006B2103"/>
    <w:rsid w:val="006B2585"/>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2219"/>
    <w:rsid w:val="006C3494"/>
    <w:rsid w:val="006C39AA"/>
    <w:rsid w:val="006C3A52"/>
    <w:rsid w:val="006C4241"/>
    <w:rsid w:val="006C4FA3"/>
    <w:rsid w:val="006C54CE"/>
    <w:rsid w:val="006C5951"/>
    <w:rsid w:val="006C6F33"/>
    <w:rsid w:val="006D00A5"/>
    <w:rsid w:val="006D18F2"/>
    <w:rsid w:val="006D2304"/>
    <w:rsid w:val="006D24E0"/>
    <w:rsid w:val="006D2B3C"/>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BDA"/>
    <w:rsid w:val="006F1109"/>
    <w:rsid w:val="006F18A2"/>
    <w:rsid w:val="006F1C46"/>
    <w:rsid w:val="006F2A85"/>
    <w:rsid w:val="006F2DD3"/>
    <w:rsid w:val="006F2E30"/>
    <w:rsid w:val="006F307B"/>
    <w:rsid w:val="006F3AFA"/>
    <w:rsid w:val="006F3ECC"/>
    <w:rsid w:val="006F468D"/>
    <w:rsid w:val="006F4884"/>
    <w:rsid w:val="006F4E98"/>
    <w:rsid w:val="006F51B3"/>
    <w:rsid w:val="006F52D8"/>
    <w:rsid w:val="006F54B9"/>
    <w:rsid w:val="006F5E7A"/>
    <w:rsid w:val="006F6608"/>
    <w:rsid w:val="006F6DD1"/>
    <w:rsid w:val="006F6F47"/>
    <w:rsid w:val="006F70D8"/>
    <w:rsid w:val="006F72DE"/>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3917"/>
    <w:rsid w:val="00723B88"/>
    <w:rsid w:val="0072441A"/>
    <w:rsid w:val="00724933"/>
    <w:rsid w:val="00724CCA"/>
    <w:rsid w:val="00724F0B"/>
    <w:rsid w:val="00725FE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80C"/>
    <w:rsid w:val="007328C8"/>
    <w:rsid w:val="00733E7D"/>
    <w:rsid w:val="00734161"/>
    <w:rsid w:val="00734E40"/>
    <w:rsid w:val="007350AE"/>
    <w:rsid w:val="00735583"/>
    <w:rsid w:val="007357B3"/>
    <w:rsid w:val="00735FC7"/>
    <w:rsid w:val="00736324"/>
    <w:rsid w:val="007366DF"/>
    <w:rsid w:val="00736E7F"/>
    <w:rsid w:val="00737232"/>
    <w:rsid w:val="00737605"/>
    <w:rsid w:val="0073768D"/>
    <w:rsid w:val="0073782B"/>
    <w:rsid w:val="00737863"/>
    <w:rsid w:val="00740235"/>
    <w:rsid w:val="00740B3E"/>
    <w:rsid w:val="00741522"/>
    <w:rsid w:val="0074193E"/>
    <w:rsid w:val="0074224B"/>
    <w:rsid w:val="007424F0"/>
    <w:rsid w:val="00742A0F"/>
    <w:rsid w:val="00742B2B"/>
    <w:rsid w:val="00743CCC"/>
    <w:rsid w:val="00743D59"/>
    <w:rsid w:val="00744904"/>
    <w:rsid w:val="0074535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6E"/>
    <w:rsid w:val="0076649A"/>
    <w:rsid w:val="00767227"/>
    <w:rsid w:val="00767246"/>
    <w:rsid w:val="00767329"/>
    <w:rsid w:val="00767432"/>
    <w:rsid w:val="0076777E"/>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9F9"/>
    <w:rsid w:val="00784598"/>
    <w:rsid w:val="0078469B"/>
    <w:rsid w:val="00784E2A"/>
    <w:rsid w:val="00785DC9"/>
    <w:rsid w:val="00785E8C"/>
    <w:rsid w:val="00785F5B"/>
    <w:rsid w:val="00786C43"/>
    <w:rsid w:val="00786C68"/>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61A3"/>
    <w:rsid w:val="0079647E"/>
    <w:rsid w:val="00797699"/>
    <w:rsid w:val="00797D36"/>
    <w:rsid w:val="007A0A01"/>
    <w:rsid w:val="007A0CE1"/>
    <w:rsid w:val="007A1A2A"/>
    <w:rsid w:val="007A1D7E"/>
    <w:rsid w:val="007A1F9D"/>
    <w:rsid w:val="007A24C0"/>
    <w:rsid w:val="007A24D9"/>
    <w:rsid w:val="007A2D8D"/>
    <w:rsid w:val="007A2F6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508"/>
    <w:rsid w:val="007C7CF7"/>
    <w:rsid w:val="007D176D"/>
    <w:rsid w:val="007D24C4"/>
    <w:rsid w:val="007D2630"/>
    <w:rsid w:val="007D2643"/>
    <w:rsid w:val="007D2B44"/>
    <w:rsid w:val="007D30E6"/>
    <w:rsid w:val="007D360E"/>
    <w:rsid w:val="007D5913"/>
    <w:rsid w:val="007D5C0B"/>
    <w:rsid w:val="007D5CB6"/>
    <w:rsid w:val="007D5DC2"/>
    <w:rsid w:val="007D6BCD"/>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F0F"/>
    <w:rsid w:val="008140DB"/>
    <w:rsid w:val="008142B4"/>
    <w:rsid w:val="0081468B"/>
    <w:rsid w:val="00814FDE"/>
    <w:rsid w:val="008154E5"/>
    <w:rsid w:val="0081584E"/>
    <w:rsid w:val="00815861"/>
    <w:rsid w:val="00815BD4"/>
    <w:rsid w:val="00815DAB"/>
    <w:rsid w:val="00816589"/>
    <w:rsid w:val="0081670B"/>
    <w:rsid w:val="0082024A"/>
    <w:rsid w:val="008203F6"/>
    <w:rsid w:val="008206DC"/>
    <w:rsid w:val="00820B18"/>
    <w:rsid w:val="00820D93"/>
    <w:rsid w:val="00821ADE"/>
    <w:rsid w:val="00821DA0"/>
    <w:rsid w:val="0082272E"/>
    <w:rsid w:val="00822A63"/>
    <w:rsid w:val="008235AE"/>
    <w:rsid w:val="008237AC"/>
    <w:rsid w:val="00823FB0"/>
    <w:rsid w:val="0082466E"/>
    <w:rsid w:val="00824F7F"/>
    <w:rsid w:val="00825DEE"/>
    <w:rsid w:val="00825E46"/>
    <w:rsid w:val="00826167"/>
    <w:rsid w:val="00826D53"/>
    <w:rsid w:val="00827963"/>
    <w:rsid w:val="00830452"/>
    <w:rsid w:val="00830DD9"/>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49B"/>
    <w:rsid w:val="008370F3"/>
    <w:rsid w:val="00837831"/>
    <w:rsid w:val="008403EE"/>
    <w:rsid w:val="0084059B"/>
    <w:rsid w:val="00840C2A"/>
    <w:rsid w:val="00840CDC"/>
    <w:rsid w:val="00841179"/>
    <w:rsid w:val="008414A4"/>
    <w:rsid w:val="00841686"/>
    <w:rsid w:val="00842004"/>
    <w:rsid w:val="0084236F"/>
    <w:rsid w:val="00842CB5"/>
    <w:rsid w:val="00842D33"/>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2519"/>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474D"/>
    <w:rsid w:val="00884A4F"/>
    <w:rsid w:val="00884C6D"/>
    <w:rsid w:val="00884C8B"/>
    <w:rsid w:val="008852B5"/>
    <w:rsid w:val="008855B7"/>
    <w:rsid w:val="00885813"/>
    <w:rsid w:val="00885ED4"/>
    <w:rsid w:val="008861CD"/>
    <w:rsid w:val="00886B5E"/>
    <w:rsid w:val="00886BE7"/>
    <w:rsid w:val="0088754D"/>
    <w:rsid w:val="00887972"/>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241"/>
    <w:rsid w:val="008A3261"/>
    <w:rsid w:val="008A37E6"/>
    <w:rsid w:val="008A4A35"/>
    <w:rsid w:val="008A4BE0"/>
    <w:rsid w:val="008A531E"/>
    <w:rsid w:val="008A56BD"/>
    <w:rsid w:val="008A5A75"/>
    <w:rsid w:val="008A5C10"/>
    <w:rsid w:val="008A5E0F"/>
    <w:rsid w:val="008A6585"/>
    <w:rsid w:val="008A77A1"/>
    <w:rsid w:val="008A7981"/>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7458"/>
    <w:rsid w:val="008B752B"/>
    <w:rsid w:val="008B7B86"/>
    <w:rsid w:val="008B7F46"/>
    <w:rsid w:val="008C0124"/>
    <w:rsid w:val="008C096A"/>
    <w:rsid w:val="008C0A97"/>
    <w:rsid w:val="008C21A4"/>
    <w:rsid w:val="008C2959"/>
    <w:rsid w:val="008C2C21"/>
    <w:rsid w:val="008C2D03"/>
    <w:rsid w:val="008C2EC6"/>
    <w:rsid w:val="008C302F"/>
    <w:rsid w:val="008C384F"/>
    <w:rsid w:val="008C4284"/>
    <w:rsid w:val="008C44CA"/>
    <w:rsid w:val="008C4D89"/>
    <w:rsid w:val="008C551D"/>
    <w:rsid w:val="008C5D9D"/>
    <w:rsid w:val="008C5F3D"/>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6E4"/>
    <w:rsid w:val="008E0D32"/>
    <w:rsid w:val="008E0F27"/>
    <w:rsid w:val="008E1059"/>
    <w:rsid w:val="008E1269"/>
    <w:rsid w:val="008E2265"/>
    <w:rsid w:val="008E27E1"/>
    <w:rsid w:val="008E30D3"/>
    <w:rsid w:val="008E38C6"/>
    <w:rsid w:val="008E3B05"/>
    <w:rsid w:val="008E44DF"/>
    <w:rsid w:val="008E451A"/>
    <w:rsid w:val="008E4CE7"/>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56C5"/>
    <w:rsid w:val="008F5BD5"/>
    <w:rsid w:val="008F7652"/>
    <w:rsid w:val="009004F0"/>
    <w:rsid w:val="00900DB4"/>
    <w:rsid w:val="0090195A"/>
    <w:rsid w:val="009019CF"/>
    <w:rsid w:val="0090221E"/>
    <w:rsid w:val="0090233E"/>
    <w:rsid w:val="00903160"/>
    <w:rsid w:val="009031E1"/>
    <w:rsid w:val="00903C38"/>
    <w:rsid w:val="00903E0B"/>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8E3"/>
    <w:rsid w:val="009138EA"/>
    <w:rsid w:val="00913D51"/>
    <w:rsid w:val="00913FEA"/>
    <w:rsid w:val="00914174"/>
    <w:rsid w:val="009142E4"/>
    <w:rsid w:val="0091484E"/>
    <w:rsid w:val="00914893"/>
    <w:rsid w:val="0091500A"/>
    <w:rsid w:val="00915135"/>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21AC"/>
    <w:rsid w:val="009227C0"/>
    <w:rsid w:val="009232DD"/>
    <w:rsid w:val="009233B9"/>
    <w:rsid w:val="0092358B"/>
    <w:rsid w:val="009241B0"/>
    <w:rsid w:val="00924373"/>
    <w:rsid w:val="00924550"/>
    <w:rsid w:val="0092493F"/>
    <w:rsid w:val="00924A7B"/>
    <w:rsid w:val="00925151"/>
    <w:rsid w:val="00925700"/>
    <w:rsid w:val="00925ACD"/>
    <w:rsid w:val="00926998"/>
    <w:rsid w:val="00926FE7"/>
    <w:rsid w:val="00927570"/>
    <w:rsid w:val="00927746"/>
    <w:rsid w:val="009303EA"/>
    <w:rsid w:val="00930B7D"/>
    <w:rsid w:val="0093188C"/>
    <w:rsid w:val="00931B48"/>
    <w:rsid w:val="00931CA4"/>
    <w:rsid w:val="00932157"/>
    <w:rsid w:val="00932B9D"/>
    <w:rsid w:val="009330F6"/>
    <w:rsid w:val="00933319"/>
    <w:rsid w:val="00933892"/>
    <w:rsid w:val="00933E6B"/>
    <w:rsid w:val="00933FC6"/>
    <w:rsid w:val="00934E39"/>
    <w:rsid w:val="00935B60"/>
    <w:rsid w:val="00935C11"/>
    <w:rsid w:val="00935C7D"/>
    <w:rsid w:val="00935FB8"/>
    <w:rsid w:val="00936B86"/>
    <w:rsid w:val="00936E1B"/>
    <w:rsid w:val="0093784A"/>
    <w:rsid w:val="0094048E"/>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75B8"/>
    <w:rsid w:val="00950015"/>
    <w:rsid w:val="009502D4"/>
    <w:rsid w:val="00950D7C"/>
    <w:rsid w:val="00952E62"/>
    <w:rsid w:val="0095478E"/>
    <w:rsid w:val="00954D1C"/>
    <w:rsid w:val="00956CBA"/>
    <w:rsid w:val="0095725A"/>
    <w:rsid w:val="0095783D"/>
    <w:rsid w:val="00957B38"/>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403E"/>
    <w:rsid w:val="0097470A"/>
    <w:rsid w:val="00974A40"/>
    <w:rsid w:val="00975A63"/>
    <w:rsid w:val="00975FCE"/>
    <w:rsid w:val="00976D54"/>
    <w:rsid w:val="00977644"/>
    <w:rsid w:val="0097774F"/>
    <w:rsid w:val="009777C8"/>
    <w:rsid w:val="009777FE"/>
    <w:rsid w:val="00977E27"/>
    <w:rsid w:val="0098018E"/>
    <w:rsid w:val="009804F7"/>
    <w:rsid w:val="00980710"/>
    <w:rsid w:val="00980CC1"/>
    <w:rsid w:val="0098133C"/>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6298"/>
    <w:rsid w:val="009E6A35"/>
    <w:rsid w:val="009E7526"/>
    <w:rsid w:val="009E7735"/>
    <w:rsid w:val="009E7D76"/>
    <w:rsid w:val="009F01EF"/>
    <w:rsid w:val="009F05AA"/>
    <w:rsid w:val="009F07BE"/>
    <w:rsid w:val="009F0978"/>
    <w:rsid w:val="009F1222"/>
    <w:rsid w:val="009F158F"/>
    <w:rsid w:val="009F1BBC"/>
    <w:rsid w:val="009F2730"/>
    <w:rsid w:val="009F27D4"/>
    <w:rsid w:val="009F2A4D"/>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55C"/>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A37"/>
    <w:rsid w:val="00A232EC"/>
    <w:rsid w:val="00A23AEE"/>
    <w:rsid w:val="00A23B28"/>
    <w:rsid w:val="00A23C64"/>
    <w:rsid w:val="00A24B3E"/>
    <w:rsid w:val="00A24E3D"/>
    <w:rsid w:val="00A24FC0"/>
    <w:rsid w:val="00A25626"/>
    <w:rsid w:val="00A267FB"/>
    <w:rsid w:val="00A26B96"/>
    <w:rsid w:val="00A26E4A"/>
    <w:rsid w:val="00A277D3"/>
    <w:rsid w:val="00A277DE"/>
    <w:rsid w:val="00A27F1B"/>
    <w:rsid w:val="00A27FF2"/>
    <w:rsid w:val="00A30C51"/>
    <w:rsid w:val="00A312A5"/>
    <w:rsid w:val="00A31936"/>
    <w:rsid w:val="00A31D8E"/>
    <w:rsid w:val="00A32F39"/>
    <w:rsid w:val="00A33138"/>
    <w:rsid w:val="00A33874"/>
    <w:rsid w:val="00A341FE"/>
    <w:rsid w:val="00A3420D"/>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607FC"/>
    <w:rsid w:val="00A617D8"/>
    <w:rsid w:val="00A61C78"/>
    <w:rsid w:val="00A62042"/>
    <w:rsid w:val="00A6387E"/>
    <w:rsid w:val="00A639A0"/>
    <w:rsid w:val="00A63A44"/>
    <w:rsid w:val="00A643E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905E3"/>
    <w:rsid w:val="00A90910"/>
    <w:rsid w:val="00A911E1"/>
    <w:rsid w:val="00A9127B"/>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B25"/>
    <w:rsid w:val="00AE2C75"/>
    <w:rsid w:val="00AE3445"/>
    <w:rsid w:val="00AE3AED"/>
    <w:rsid w:val="00AE3F42"/>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720D"/>
    <w:rsid w:val="00AF72B4"/>
    <w:rsid w:val="00AF7FA7"/>
    <w:rsid w:val="00B01B0D"/>
    <w:rsid w:val="00B0218D"/>
    <w:rsid w:val="00B02266"/>
    <w:rsid w:val="00B03268"/>
    <w:rsid w:val="00B03568"/>
    <w:rsid w:val="00B03B70"/>
    <w:rsid w:val="00B03CDF"/>
    <w:rsid w:val="00B03EDE"/>
    <w:rsid w:val="00B04328"/>
    <w:rsid w:val="00B04C3A"/>
    <w:rsid w:val="00B04C6D"/>
    <w:rsid w:val="00B04D61"/>
    <w:rsid w:val="00B050A3"/>
    <w:rsid w:val="00B0549A"/>
    <w:rsid w:val="00B06C52"/>
    <w:rsid w:val="00B06E47"/>
    <w:rsid w:val="00B079EE"/>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6023"/>
    <w:rsid w:val="00B16F05"/>
    <w:rsid w:val="00B16FE6"/>
    <w:rsid w:val="00B1705D"/>
    <w:rsid w:val="00B1714A"/>
    <w:rsid w:val="00B17BD5"/>
    <w:rsid w:val="00B2035D"/>
    <w:rsid w:val="00B2048C"/>
    <w:rsid w:val="00B2092A"/>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A40"/>
    <w:rsid w:val="00B77F7D"/>
    <w:rsid w:val="00B801DF"/>
    <w:rsid w:val="00B80319"/>
    <w:rsid w:val="00B817FC"/>
    <w:rsid w:val="00B81B11"/>
    <w:rsid w:val="00B81D25"/>
    <w:rsid w:val="00B824D6"/>
    <w:rsid w:val="00B82D47"/>
    <w:rsid w:val="00B82FE6"/>
    <w:rsid w:val="00B83187"/>
    <w:rsid w:val="00B84007"/>
    <w:rsid w:val="00B84040"/>
    <w:rsid w:val="00B8406A"/>
    <w:rsid w:val="00B841D3"/>
    <w:rsid w:val="00B85020"/>
    <w:rsid w:val="00B85313"/>
    <w:rsid w:val="00B85874"/>
    <w:rsid w:val="00B859CA"/>
    <w:rsid w:val="00B85D5C"/>
    <w:rsid w:val="00B8617B"/>
    <w:rsid w:val="00B8622D"/>
    <w:rsid w:val="00B86478"/>
    <w:rsid w:val="00B86969"/>
    <w:rsid w:val="00B869BB"/>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68F5"/>
    <w:rsid w:val="00B96FA7"/>
    <w:rsid w:val="00B97CE8"/>
    <w:rsid w:val="00BA03A1"/>
    <w:rsid w:val="00BA1089"/>
    <w:rsid w:val="00BA11A6"/>
    <w:rsid w:val="00BA251D"/>
    <w:rsid w:val="00BA26F8"/>
    <w:rsid w:val="00BA2752"/>
    <w:rsid w:val="00BA3798"/>
    <w:rsid w:val="00BA3811"/>
    <w:rsid w:val="00BA3D33"/>
    <w:rsid w:val="00BA42DA"/>
    <w:rsid w:val="00BA46B9"/>
    <w:rsid w:val="00BA4E92"/>
    <w:rsid w:val="00BA4EF6"/>
    <w:rsid w:val="00BA62D1"/>
    <w:rsid w:val="00BA7129"/>
    <w:rsid w:val="00BA797F"/>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D1F"/>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30C4"/>
    <w:rsid w:val="00BC417E"/>
    <w:rsid w:val="00BC4601"/>
    <w:rsid w:val="00BC4799"/>
    <w:rsid w:val="00BC51CE"/>
    <w:rsid w:val="00BC5654"/>
    <w:rsid w:val="00BC7A95"/>
    <w:rsid w:val="00BD02C7"/>
    <w:rsid w:val="00BD06C1"/>
    <w:rsid w:val="00BD07B6"/>
    <w:rsid w:val="00BD07D8"/>
    <w:rsid w:val="00BD10B8"/>
    <w:rsid w:val="00BD17A2"/>
    <w:rsid w:val="00BD1BAD"/>
    <w:rsid w:val="00BD1ED0"/>
    <w:rsid w:val="00BD2088"/>
    <w:rsid w:val="00BD225C"/>
    <w:rsid w:val="00BD35EF"/>
    <w:rsid w:val="00BD3754"/>
    <w:rsid w:val="00BD4098"/>
    <w:rsid w:val="00BD40FB"/>
    <w:rsid w:val="00BD43E5"/>
    <w:rsid w:val="00BD50B8"/>
    <w:rsid w:val="00BD5670"/>
    <w:rsid w:val="00BD5D25"/>
    <w:rsid w:val="00BD6060"/>
    <w:rsid w:val="00BD6433"/>
    <w:rsid w:val="00BD65A0"/>
    <w:rsid w:val="00BD6686"/>
    <w:rsid w:val="00BD6A27"/>
    <w:rsid w:val="00BD6EFC"/>
    <w:rsid w:val="00BD7294"/>
    <w:rsid w:val="00BD7E7D"/>
    <w:rsid w:val="00BE1142"/>
    <w:rsid w:val="00BE14A1"/>
    <w:rsid w:val="00BE1B9D"/>
    <w:rsid w:val="00BE246F"/>
    <w:rsid w:val="00BE25FD"/>
    <w:rsid w:val="00BE2648"/>
    <w:rsid w:val="00BE29CD"/>
    <w:rsid w:val="00BE2A65"/>
    <w:rsid w:val="00BE3096"/>
    <w:rsid w:val="00BE409B"/>
    <w:rsid w:val="00BE517A"/>
    <w:rsid w:val="00BE5275"/>
    <w:rsid w:val="00BE58B3"/>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F20"/>
    <w:rsid w:val="00C25281"/>
    <w:rsid w:val="00C257D1"/>
    <w:rsid w:val="00C25811"/>
    <w:rsid w:val="00C25B56"/>
    <w:rsid w:val="00C26712"/>
    <w:rsid w:val="00C278F4"/>
    <w:rsid w:val="00C27CF2"/>
    <w:rsid w:val="00C27DC7"/>
    <w:rsid w:val="00C27DF4"/>
    <w:rsid w:val="00C27ED3"/>
    <w:rsid w:val="00C30415"/>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134B"/>
    <w:rsid w:val="00C51434"/>
    <w:rsid w:val="00C514BC"/>
    <w:rsid w:val="00C52329"/>
    <w:rsid w:val="00C53080"/>
    <w:rsid w:val="00C53246"/>
    <w:rsid w:val="00C533AA"/>
    <w:rsid w:val="00C54067"/>
    <w:rsid w:val="00C5454E"/>
    <w:rsid w:val="00C54717"/>
    <w:rsid w:val="00C547EF"/>
    <w:rsid w:val="00C54B6D"/>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418"/>
    <w:rsid w:val="00C751F6"/>
    <w:rsid w:val="00C752B1"/>
    <w:rsid w:val="00C76036"/>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285"/>
    <w:rsid w:val="00C84713"/>
    <w:rsid w:val="00C852C7"/>
    <w:rsid w:val="00C85E48"/>
    <w:rsid w:val="00C85F36"/>
    <w:rsid w:val="00C863DF"/>
    <w:rsid w:val="00C86595"/>
    <w:rsid w:val="00C873F5"/>
    <w:rsid w:val="00C87562"/>
    <w:rsid w:val="00C90CA5"/>
    <w:rsid w:val="00C90CA8"/>
    <w:rsid w:val="00C90E81"/>
    <w:rsid w:val="00C91948"/>
    <w:rsid w:val="00C92E44"/>
    <w:rsid w:val="00C92F4E"/>
    <w:rsid w:val="00C93A03"/>
    <w:rsid w:val="00C93FEA"/>
    <w:rsid w:val="00C9413C"/>
    <w:rsid w:val="00C94508"/>
    <w:rsid w:val="00C948BF"/>
    <w:rsid w:val="00C94E73"/>
    <w:rsid w:val="00C960CF"/>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E6C"/>
    <w:rsid w:val="00CA66C5"/>
    <w:rsid w:val="00CA77D7"/>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B8F"/>
    <w:rsid w:val="00CC2D5B"/>
    <w:rsid w:val="00CC3211"/>
    <w:rsid w:val="00CC3760"/>
    <w:rsid w:val="00CC4025"/>
    <w:rsid w:val="00CC4F51"/>
    <w:rsid w:val="00CC570F"/>
    <w:rsid w:val="00CC5A02"/>
    <w:rsid w:val="00CC5EAF"/>
    <w:rsid w:val="00CC6263"/>
    <w:rsid w:val="00CC7284"/>
    <w:rsid w:val="00CC79DA"/>
    <w:rsid w:val="00CD034F"/>
    <w:rsid w:val="00CD08B8"/>
    <w:rsid w:val="00CD0DBB"/>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30D"/>
    <w:rsid w:val="00CF0370"/>
    <w:rsid w:val="00CF0641"/>
    <w:rsid w:val="00CF0ED7"/>
    <w:rsid w:val="00CF0EEE"/>
    <w:rsid w:val="00CF163B"/>
    <w:rsid w:val="00CF2334"/>
    <w:rsid w:val="00CF26B5"/>
    <w:rsid w:val="00CF3AF3"/>
    <w:rsid w:val="00CF3C37"/>
    <w:rsid w:val="00CF477F"/>
    <w:rsid w:val="00CF484D"/>
    <w:rsid w:val="00CF5291"/>
    <w:rsid w:val="00CF5368"/>
    <w:rsid w:val="00CF5720"/>
    <w:rsid w:val="00CF5D5D"/>
    <w:rsid w:val="00CF6678"/>
    <w:rsid w:val="00CF7340"/>
    <w:rsid w:val="00D00353"/>
    <w:rsid w:val="00D00D8E"/>
    <w:rsid w:val="00D01290"/>
    <w:rsid w:val="00D01D68"/>
    <w:rsid w:val="00D01FBF"/>
    <w:rsid w:val="00D0333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FEE"/>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EF9"/>
    <w:rsid w:val="00D24B6D"/>
    <w:rsid w:val="00D25CA2"/>
    <w:rsid w:val="00D25D30"/>
    <w:rsid w:val="00D26505"/>
    <w:rsid w:val="00D274BF"/>
    <w:rsid w:val="00D27792"/>
    <w:rsid w:val="00D27DB3"/>
    <w:rsid w:val="00D30910"/>
    <w:rsid w:val="00D30BFB"/>
    <w:rsid w:val="00D30D28"/>
    <w:rsid w:val="00D31122"/>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472"/>
    <w:rsid w:val="00D401CE"/>
    <w:rsid w:val="00D40932"/>
    <w:rsid w:val="00D4155B"/>
    <w:rsid w:val="00D4163D"/>
    <w:rsid w:val="00D4206A"/>
    <w:rsid w:val="00D423A4"/>
    <w:rsid w:val="00D4250A"/>
    <w:rsid w:val="00D425A4"/>
    <w:rsid w:val="00D4369F"/>
    <w:rsid w:val="00D4449F"/>
    <w:rsid w:val="00D448E9"/>
    <w:rsid w:val="00D449F7"/>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611"/>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29E7"/>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E97"/>
    <w:rsid w:val="00D955AE"/>
    <w:rsid w:val="00D95D40"/>
    <w:rsid w:val="00D95EFC"/>
    <w:rsid w:val="00D96107"/>
    <w:rsid w:val="00D970F1"/>
    <w:rsid w:val="00D97297"/>
    <w:rsid w:val="00D97391"/>
    <w:rsid w:val="00D97832"/>
    <w:rsid w:val="00DA0124"/>
    <w:rsid w:val="00DA028D"/>
    <w:rsid w:val="00DA0CA0"/>
    <w:rsid w:val="00DA1048"/>
    <w:rsid w:val="00DA11D3"/>
    <w:rsid w:val="00DA190D"/>
    <w:rsid w:val="00DA2795"/>
    <w:rsid w:val="00DA2C00"/>
    <w:rsid w:val="00DA2D37"/>
    <w:rsid w:val="00DA2EF6"/>
    <w:rsid w:val="00DA33A5"/>
    <w:rsid w:val="00DA4C5A"/>
    <w:rsid w:val="00DA5496"/>
    <w:rsid w:val="00DA56B3"/>
    <w:rsid w:val="00DA5B30"/>
    <w:rsid w:val="00DA63FC"/>
    <w:rsid w:val="00DA66AA"/>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589B"/>
    <w:rsid w:val="00DC5AA1"/>
    <w:rsid w:val="00DC5C77"/>
    <w:rsid w:val="00DC6C77"/>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792"/>
    <w:rsid w:val="00DD4A0D"/>
    <w:rsid w:val="00DD507C"/>
    <w:rsid w:val="00DD5995"/>
    <w:rsid w:val="00DD61EF"/>
    <w:rsid w:val="00DD6815"/>
    <w:rsid w:val="00DD6C9A"/>
    <w:rsid w:val="00DD6D8E"/>
    <w:rsid w:val="00DD736C"/>
    <w:rsid w:val="00DD77EE"/>
    <w:rsid w:val="00DE0BF7"/>
    <w:rsid w:val="00DE0D47"/>
    <w:rsid w:val="00DE0E1F"/>
    <w:rsid w:val="00DE1468"/>
    <w:rsid w:val="00DE2D96"/>
    <w:rsid w:val="00DE2E83"/>
    <w:rsid w:val="00DE3D0E"/>
    <w:rsid w:val="00DE4348"/>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C4"/>
    <w:rsid w:val="00E140D9"/>
    <w:rsid w:val="00E14F26"/>
    <w:rsid w:val="00E16B4F"/>
    <w:rsid w:val="00E16C7D"/>
    <w:rsid w:val="00E16DED"/>
    <w:rsid w:val="00E1708D"/>
    <w:rsid w:val="00E2041D"/>
    <w:rsid w:val="00E20AE0"/>
    <w:rsid w:val="00E2110C"/>
    <w:rsid w:val="00E21252"/>
    <w:rsid w:val="00E217F0"/>
    <w:rsid w:val="00E21C25"/>
    <w:rsid w:val="00E2396D"/>
    <w:rsid w:val="00E248BF"/>
    <w:rsid w:val="00E248ED"/>
    <w:rsid w:val="00E24CD3"/>
    <w:rsid w:val="00E25967"/>
    <w:rsid w:val="00E25A14"/>
    <w:rsid w:val="00E271AB"/>
    <w:rsid w:val="00E27311"/>
    <w:rsid w:val="00E2756C"/>
    <w:rsid w:val="00E27B86"/>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11AB"/>
    <w:rsid w:val="00E420C9"/>
    <w:rsid w:val="00E4251B"/>
    <w:rsid w:val="00E4286E"/>
    <w:rsid w:val="00E42CF7"/>
    <w:rsid w:val="00E42F0B"/>
    <w:rsid w:val="00E4487B"/>
    <w:rsid w:val="00E45915"/>
    <w:rsid w:val="00E45CEF"/>
    <w:rsid w:val="00E462BA"/>
    <w:rsid w:val="00E463C9"/>
    <w:rsid w:val="00E471F0"/>
    <w:rsid w:val="00E47F40"/>
    <w:rsid w:val="00E50AE8"/>
    <w:rsid w:val="00E50F06"/>
    <w:rsid w:val="00E50FE0"/>
    <w:rsid w:val="00E51372"/>
    <w:rsid w:val="00E51F8D"/>
    <w:rsid w:val="00E523F6"/>
    <w:rsid w:val="00E5288F"/>
    <w:rsid w:val="00E5345B"/>
    <w:rsid w:val="00E536D7"/>
    <w:rsid w:val="00E539C8"/>
    <w:rsid w:val="00E54E0A"/>
    <w:rsid w:val="00E5514F"/>
    <w:rsid w:val="00E55ECF"/>
    <w:rsid w:val="00E5623B"/>
    <w:rsid w:val="00E5666D"/>
    <w:rsid w:val="00E5788B"/>
    <w:rsid w:val="00E601E0"/>
    <w:rsid w:val="00E60260"/>
    <w:rsid w:val="00E602EA"/>
    <w:rsid w:val="00E60462"/>
    <w:rsid w:val="00E60AF1"/>
    <w:rsid w:val="00E613E2"/>
    <w:rsid w:val="00E6197F"/>
    <w:rsid w:val="00E629E8"/>
    <w:rsid w:val="00E62CF3"/>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708AF"/>
    <w:rsid w:val="00E70DCC"/>
    <w:rsid w:val="00E70F04"/>
    <w:rsid w:val="00E7107B"/>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D04"/>
    <w:rsid w:val="00E84EDD"/>
    <w:rsid w:val="00E852C8"/>
    <w:rsid w:val="00E857BA"/>
    <w:rsid w:val="00E85975"/>
    <w:rsid w:val="00E8621F"/>
    <w:rsid w:val="00E86311"/>
    <w:rsid w:val="00E864DD"/>
    <w:rsid w:val="00E86A59"/>
    <w:rsid w:val="00E902DB"/>
    <w:rsid w:val="00E91155"/>
    <w:rsid w:val="00E911FE"/>
    <w:rsid w:val="00E9201B"/>
    <w:rsid w:val="00E926E9"/>
    <w:rsid w:val="00E92DE6"/>
    <w:rsid w:val="00E93190"/>
    <w:rsid w:val="00E94304"/>
    <w:rsid w:val="00E94B3A"/>
    <w:rsid w:val="00E9523B"/>
    <w:rsid w:val="00E958D7"/>
    <w:rsid w:val="00E96277"/>
    <w:rsid w:val="00E965FD"/>
    <w:rsid w:val="00E96E39"/>
    <w:rsid w:val="00E97B01"/>
    <w:rsid w:val="00EA0B72"/>
    <w:rsid w:val="00EA0B9E"/>
    <w:rsid w:val="00EA0D0E"/>
    <w:rsid w:val="00EA14C9"/>
    <w:rsid w:val="00EA1AC1"/>
    <w:rsid w:val="00EA1CF1"/>
    <w:rsid w:val="00EA2947"/>
    <w:rsid w:val="00EA2975"/>
    <w:rsid w:val="00EA2D47"/>
    <w:rsid w:val="00EA2D54"/>
    <w:rsid w:val="00EA421C"/>
    <w:rsid w:val="00EA466F"/>
    <w:rsid w:val="00EA4676"/>
    <w:rsid w:val="00EA471B"/>
    <w:rsid w:val="00EA4E06"/>
    <w:rsid w:val="00EA4F79"/>
    <w:rsid w:val="00EA631D"/>
    <w:rsid w:val="00EA65AF"/>
    <w:rsid w:val="00EA6F49"/>
    <w:rsid w:val="00EB03D4"/>
    <w:rsid w:val="00EB06B4"/>
    <w:rsid w:val="00EB1A93"/>
    <w:rsid w:val="00EB20FE"/>
    <w:rsid w:val="00EB21EA"/>
    <w:rsid w:val="00EB3B4A"/>
    <w:rsid w:val="00EB3DF1"/>
    <w:rsid w:val="00EB4AEE"/>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2028"/>
    <w:rsid w:val="00EC3CBE"/>
    <w:rsid w:val="00EC3D09"/>
    <w:rsid w:val="00EC40D9"/>
    <w:rsid w:val="00EC46D1"/>
    <w:rsid w:val="00EC4C1F"/>
    <w:rsid w:val="00EC4C6B"/>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DBC"/>
    <w:rsid w:val="00F04273"/>
    <w:rsid w:val="00F04B9F"/>
    <w:rsid w:val="00F050EE"/>
    <w:rsid w:val="00F058DA"/>
    <w:rsid w:val="00F05BB7"/>
    <w:rsid w:val="00F05EFB"/>
    <w:rsid w:val="00F0694C"/>
    <w:rsid w:val="00F06DBB"/>
    <w:rsid w:val="00F07478"/>
    <w:rsid w:val="00F074B4"/>
    <w:rsid w:val="00F07B80"/>
    <w:rsid w:val="00F07E39"/>
    <w:rsid w:val="00F10165"/>
    <w:rsid w:val="00F109EC"/>
    <w:rsid w:val="00F10F35"/>
    <w:rsid w:val="00F11796"/>
    <w:rsid w:val="00F11BBA"/>
    <w:rsid w:val="00F11D88"/>
    <w:rsid w:val="00F12AD2"/>
    <w:rsid w:val="00F12E84"/>
    <w:rsid w:val="00F133E9"/>
    <w:rsid w:val="00F1370C"/>
    <w:rsid w:val="00F13A01"/>
    <w:rsid w:val="00F13DC8"/>
    <w:rsid w:val="00F14444"/>
    <w:rsid w:val="00F14643"/>
    <w:rsid w:val="00F14AF2"/>
    <w:rsid w:val="00F1535A"/>
    <w:rsid w:val="00F15A18"/>
    <w:rsid w:val="00F15C8A"/>
    <w:rsid w:val="00F15F48"/>
    <w:rsid w:val="00F15FCD"/>
    <w:rsid w:val="00F16CB1"/>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590"/>
    <w:rsid w:val="00F41A02"/>
    <w:rsid w:val="00F4202A"/>
    <w:rsid w:val="00F4238D"/>
    <w:rsid w:val="00F42F87"/>
    <w:rsid w:val="00F4307E"/>
    <w:rsid w:val="00F433CC"/>
    <w:rsid w:val="00F43980"/>
    <w:rsid w:val="00F43D56"/>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5174"/>
    <w:rsid w:val="00F554BA"/>
    <w:rsid w:val="00F55A58"/>
    <w:rsid w:val="00F55F86"/>
    <w:rsid w:val="00F562BF"/>
    <w:rsid w:val="00F56536"/>
    <w:rsid w:val="00F56908"/>
    <w:rsid w:val="00F575A1"/>
    <w:rsid w:val="00F578FA"/>
    <w:rsid w:val="00F57FEE"/>
    <w:rsid w:val="00F600AE"/>
    <w:rsid w:val="00F602B3"/>
    <w:rsid w:val="00F60A84"/>
    <w:rsid w:val="00F60AA9"/>
    <w:rsid w:val="00F60B17"/>
    <w:rsid w:val="00F61B46"/>
    <w:rsid w:val="00F6211F"/>
    <w:rsid w:val="00F62671"/>
    <w:rsid w:val="00F6275B"/>
    <w:rsid w:val="00F63318"/>
    <w:rsid w:val="00F646F4"/>
    <w:rsid w:val="00F65C31"/>
    <w:rsid w:val="00F66844"/>
    <w:rsid w:val="00F66872"/>
    <w:rsid w:val="00F66C85"/>
    <w:rsid w:val="00F66D34"/>
    <w:rsid w:val="00F67516"/>
    <w:rsid w:val="00F7012F"/>
    <w:rsid w:val="00F707A0"/>
    <w:rsid w:val="00F70D18"/>
    <w:rsid w:val="00F70E69"/>
    <w:rsid w:val="00F70E8F"/>
    <w:rsid w:val="00F70F0A"/>
    <w:rsid w:val="00F717AD"/>
    <w:rsid w:val="00F71907"/>
    <w:rsid w:val="00F71D63"/>
    <w:rsid w:val="00F71D88"/>
    <w:rsid w:val="00F72A70"/>
    <w:rsid w:val="00F734FB"/>
    <w:rsid w:val="00F73AB7"/>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925"/>
    <w:rsid w:val="00FB4A59"/>
    <w:rsid w:val="00FB4B34"/>
    <w:rsid w:val="00FB4B98"/>
    <w:rsid w:val="00FB4D69"/>
    <w:rsid w:val="00FB5122"/>
    <w:rsid w:val="00FB51FF"/>
    <w:rsid w:val="00FB7933"/>
    <w:rsid w:val="00FC00FD"/>
    <w:rsid w:val="00FC03F5"/>
    <w:rsid w:val="00FC048E"/>
    <w:rsid w:val="00FC072C"/>
    <w:rsid w:val="00FC1541"/>
    <w:rsid w:val="00FC1CDD"/>
    <w:rsid w:val="00FC1D63"/>
    <w:rsid w:val="00FC247E"/>
    <w:rsid w:val="00FC25C0"/>
    <w:rsid w:val="00FC25C1"/>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2485"/>
    <w:rsid w:val="00FE2755"/>
    <w:rsid w:val="00FE2B53"/>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73</cp:revision>
  <cp:lastPrinted>2022-04-07T15:09:00Z</cp:lastPrinted>
  <dcterms:created xsi:type="dcterms:W3CDTF">2022-05-05T13:28:00Z</dcterms:created>
  <dcterms:modified xsi:type="dcterms:W3CDTF">2022-05-31T14:36:00Z</dcterms:modified>
</cp:coreProperties>
</file>