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5F12" w14:textId="77777777" w:rsidR="00BA657E" w:rsidRDefault="006D7884" w:rsidP="008677C6">
      <w:pPr>
        <w:pStyle w:val="Heading1"/>
        <w:spacing w:before="0"/>
      </w:pPr>
      <w:r>
        <w:t xml:space="preserve">Minutes of the </w:t>
      </w:r>
      <w:r w:rsidR="00C873F5" w:rsidRPr="00F0336D">
        <w:t>Meeting of Upton with Fishley Pa</w:t>
      </w:r>
      <w:r w:rsidR="00FB4B98">
        <w:t>ris</w:t>
      </w:r>
      <w:r w:rsidR="00C557CD">
        <w:t xml:space="preserve">h Council held on </w:t>
      </w:r>
    </w:p>
    <w:p w14:paraId="53A8A514" w14:textId="7ACC713E" w:rsidR="00BE6F72" w:rsidRPr="00F0336D" w:rsidRDefault="00EA65AF" w:rsidP="008677C6">
      <w:pPr>
        <w:pStyle w:val="Heading1"/>
        <w:spacing w:before="0"/>
        <w:rPr>
          <w:b w:val="0"/>
        </w:rPr>
      </w:pPr>
      <w:r>
        <w:t>Thurs</w:t>
      </w:r>
      <w:r w:rsidR="00C557CD">
        <w:t xml:space="preserve">day, </w:t>
      </w:r>
      <w:r w:rsidR="00672468">
        <w:t>2</w:t>
      </w:r>
      <w:r w:rsidR="00672468" w:rsidRPr="00672468">
        <w:rPr>
          <w:vertAlign w:val="superscript"/>
        </w:rPr>
        <w:t>nd</w:t>
      </w:r>
      <w:r w:rsidR="00672468">
        <w:t xml:space="preserve"> </w:t>
      </w:r>
      <w:r w:rsidR="00982C3D">
        <w:t xml:space="preserve"> </w:t>
      </w:r>
      <w:r w:rsidR="00672468">
        <w:t>Febr</w:t>
      </w:r>
      <w:r w:rsidR="002F4335">
        <w:t>uary</w:t>
      </w:r>
      <w:r w:rsidR="0050677A">
        <w:t xml:space="preserve"> </w:t>
      </w:r>
      <w:r w:rsidR="00E73344">
        <w:t>20</w:t>
      </w:r>
      <w:r w:rsidR="00BE1142">
        <w:t>2</w:t>
      </w:r>
      <w:r w:rsidR="002F4335">
        <w:t>3</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29D02CDF" w14:textId="247F5D82" w:rsidR="00FC25C0" w:rsidRDefault="008B6D33" w:rsidP="00D80C59">
      <w:pPr>
        <w:pStyle w:val="DefaultText"/>
      </w:pPr>
      <w:r>
        <w:t>Ginny Pitchers</w:t>
      </w:r>
      <w:r w:rsidR="00BA657E">
        <w:t xml:space="preserve">, </w:t>
      </w:r>
      <w:r w:rsidR="00194244">
        <w:t>Nigel Brennan</w:t>
      </w:r>
      <w:r w:rsidR="00FD25EB">
        <w:t xml:space="preserve">, </w:t>
      </w:r>
      <w:r w:rsidR="00FD25EB" w:rsidRPr="00F05EFB">
        <w:rPr>
          <w:szCs w:val="24"/>
        </w:rPr>
        <w:t>Laura Davey</w:t>
      </w:r>
      <w:r w:rsidR="00FD25EB">
        <w:t xml:space="preserve"> and Lee Smith</w:t>
      </w:r>
    </w:p>
    <w:p w14:paraId="5E069CDA" w14:textId="6E2BA64B" w:rsidR="00837945" w:rsidRDefault="00837945" w:rsidP="00837945">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587C6E99" w14:textId="7E802927" w:rsidR="00FD25EB" w:rsidRDefault="00E2396D" w:rsidP="00C168A8">
      <w:pPr>
        <w:pStyle w:val="DefaultText"/>
      </w:pPr>
      <w:r>
        <w:t xml:space="preserve">There </w:t>
      </w:r>
      <w:r w:rsidR="007A3895">
        <w:t xml:space="preserve">were </w:t>
      </w:r>
      <w:r w:rsidR="00BA657E">
        <w:t xml:space="preserve">three </w:t>
      </w:r>
      <w:r>
        <w:t>member</w:t>
      </w:r>
      <w:r w:rsidR="00843C2D">
        <w:t>s</w:t>
      </w:r>
      <w:r w:rsidR="00BF0E24">
        <w:t xml:space="preserve"> </w:t>
      </w:r>
      <w:r>
        <w:t>of the public present.</w:t>
      </w:r>
      <w:r w:rsidR="00321D04">
        <w:t xml:space="preserve"> </w:t>
      </w:r>
      <w:r w:rsidR="00576454">
        <w:t xml:space="preserve">Matters raised included </w:t>
      </w:r>
      <w:r w:rsidR="00012E0C">
        <w:t>the planning application for 33 Boat Dyke Road and overgrown vegetation in Church Road.</w:t>
      </w:r>
    </w:p>
    <w:p w14:paraId="33827C62" w14:textId="77777777" w:rsidR="00FD25EB" w:rsidRDefault="00FD25EB" w:rsidP="00C168A8">
      <w:pPr>
        <w:pStyle w:val="DefaultText"/>
      </w:pPr>
    </w:p>
    <w:p w14:paraId="4099D63D" w14:textId="42DFDE11" w:rsidR="00FD25EB" w:rsidRDefault="00576454" w:rsidP="00C168A8">
      <w:pPr>
        <w:pStyle w:val="DefaultText"/>
      </w:pPr>
      <w:r>
        <w:t xml:space="preserve">Broadland District Councillor </w:t>
      </w:r>
      <w:r w:rsidR="00FD25EB">
        <w:t>Nigel</w:t>
      </w:r>
      <w:r>
        <w:t xml:space="preserve"> Brennan gave a short report on district council matters.</w:t>
      </w:r>
    </w:p>
    <w:p w14:paraId="29743578" w14:textId="77777777" w:rsidR="00FD25EB" w:rsidRDefault="00FD25EB" w:rsidP="00C168A8">
      <w:pPr>
        <w:pStyle w:val="DefaultText"/>
      </w:pPr>
    </w:p>
    <w:p w14:paraId="3A5E7BD4" w14:textId="5D6D038C" w:rsidR="00FD25EB" w:rsidRDefault="00E0083C" w:rsidP="00C168A8">
      <w:pPr>
        <w:pStyle w:val="DefaultText"/>
      </w:pPr>
      <w:r>
        <w:t>Norfolk County Councillor Fran Whymark sent his apologies and sent a short report</w:t>
      </w:r>
      <w:r w:rsidR="00576454">
        <w:t>.</w:t>
      </w:r>
    </w:p>
    <w:p w14:paraId="619579F0" w14:textId="77777777" w:rsidR="00E0083C" w:rsidRDefault="00E0083C" w:rsidP="00C168A8">
      <w:pPr>
        <w:pStyle w:val="DefaultText"/>
      </w:pPr>
    </w:p>
    <w:p w14:paraId="7DB9C718" w14:textId="55594533" w:rsidR="00E0083C" w:rsidRPr="00E0083C" w:rsidRDefault="00E0083C" w:rsidP="00C168A8">
      <w:pPr>
        <w:pStyle w:val="DefaultText"/>
        <w:rPr>
          <w:b/>
          <w:bCs/>
          <w:u w:val="single"/>
        </w:rPr>
      </w:pPr>
      <w:r w:rsidRPr="00E0083C">
        <w:rPr>
          <w:b/>
          <w:bCs/>
          <w:u w:val="single"/>
        </w:rPr>
        <w:t>Apologies:</w:t>
      </w:r>
    </w:p>
    <w:p w14:paraId="2D7BC526" w14:textId="546DCE25" w:rsidR="007422B1" w:rsidRDefault="00FD25EB" w:rsidP="000B4617">
      <w:pPr>
        <w:pStyle w:val="DefaultText"/>
      </w:pPr>
      <w:r>
        <w:t>William Leonard-Morgan</w:t>
      </w:r>
    </w:p>
    <w:p w14:paraId="688FB968" w14:textId="77777777" w:rsidR="00E0083C" w:rsidRPr="00CA5E6C" w:rsidRDefault="00E0083C"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3CF6CEA5" w14:textId="295A2BBD" w:rsidR="00E31FA3" w:rsidRDefault="00843C2D" w:rsidP="00D315B5">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6F0F53">
        <w:rPr>
          <w:bCs/>
        </w:rPr>
        <w:t>5th</w:t>
      </w:r>
      <w:r w:rsidR="00073914">
        <w:rPr>
          <w:bCs/>
        </w:rPr>
        <w:t xml:space="preserve"> </w:t>
      </w:r>
      <w:r w:rsidR="006F0F53">
        <w:rPr>
          <w:bCs/>
        </w:rPr>
        <w:t>January</w:t>
      </w:r>
      <w:r w:rsidR="000B3448" w:rsidRPr="00FF5821">
        <w:rPr>
          <w:bCs/>
        </w:rPr>
        <w:t xml:space="preserve"> </w:t>
      </w:r>
      <w:r w:rsidR="001B4684" w:rsidRPr="00FF5821">
        <w:rPr>
          <w:bCs/>
        </w:rPr>
        <w:t>20</w:t>
      </w:r>
      <w:r w:rsidR="00B85313" w:rsidRPr="00FF5821">
        <w:rPr>
          <w:bCs/>
        </w:rPr>
        <w:t>2</w:t>
      </w:r>
      <w:r w:rsidR="006F0F53">
        <w:rPr>
          <w:bCs/>
        </w:rPr>
        <w:t>3</w:t>
      </w:r>
      <w:r w:rsidR="0044435D" w:rsidRPr="00FF5821">
        <w:rPr>
          <w:bCs/>
        </w:rPr>
        <w:t xml:space="preserve"> were agreed to be correct,</w:t>
      </w:r>
      <w:r w:rsidR="00CD7BF5" w:rsidRPr="00FF5821">
        <w:rPr>
          <w:bCs/>
        </w:rPr>
        <w:t xml:space="preserve"> </w:t>
      </w:r>
      <w:r w:rsidR="009D4A45" w:rsidRPr="00FF5821">
        <w:rPr>
          <w:bCs/>
        </w:rPr>
        <w:t>a</w:t>
      </w:r>
      <w:r w:rsidR="00AF2093" w:rsidRPr="00FF5821">
        <w:rPr>
          <w:bCs/>
        </w:rPr>
        <w:t xml:space="preserve">nd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FB73ED">
        <w:tc>
          <w:tcPr>
            <w:tcW w:w="704" w:type="dxa"/>
          </w:tcPr>
          <w:p w14:paraId="2122F4F6" w14:textId="0CFD057C" w:rsidR="00B86969" w:rsidRDefault="00CC79DA" w:rsidP="00414715">
            <w:pPr>
              <w:pStyle w:val="Heading2"/>
              <w:rPr>
                <w:b w:val="0"/>
                <w:bCs/>
                <w:u w:val="none"/>
              </w:rPr>
            </w:pPr>
            <w:r>
              <w:rPr>
                <w:b w:val="0"/>
                <w:bCs/>
                <w:u w:val="none"/>
              </w:rPr>
              <w:t>1</w:t>
            </w:r>
            <w:r w:rsidR="00546F78">
              <w:rPr>
                <w:b w:val="0"/>
                <w:bCs/>
                <w:u w:val="none"/>
              </w:rPr>
              <w:t>.</w:t>
            </w:r>
          </w:p>
        </w:tc>
        <w:tc>
          <w:tcPr>
            <w:tcW w:w="8312" w:type="dxa"/>
          </w:tcPr>
          <w:p w14:paraId="2CE052DC" w14:textId="77358CF9" w:rsidR="00C87436" w:rsidRPr="00FB73ED" w:rsidRDefault="008429A8" w:rsidP="006F0F53">
            <w:pPr>
              <w:pStyle w:val="Heading2"/>
              <w:rPr>
                <w:b w:val="0"/>
                <w:bCs/>
                <w:u w:val="none"/>
              </w:rPr>
            </w:pPr>
            <w:r w:rsidRPr="00FB73ED">
              <w:rPr>
                <w:b w:val="0"/>
                <w:bCs/>
                <w:u w:val="none"/>
              </w:rPr>
              <w:t xml:space="preserve">Mr </w:t>
            </w:r>
            <w:r w:rsidR="00FB73ED" w:rsidRPr="00FB73ED">
              <w:rPr>
                <w:b w:val="0"/>
                <w:bCs/>
                <w:u w:val="none"/>
              </w:rPr>
              <w:t xml:space="preserve">Sherwood said he was unaware </w:t>
            </w:r>
            <w:r w:rsidR="005F3CA8">
              <w:rPr>
                <w:b w:val="0"/>
                <w:bCs/>
                <w:u w:val="none"/>
              </w:rPr>
              <w:t xml:space="preserve">that </w:t>
            </w:r>
            <w:r w:rsidR="00FB73ED" w:rsidRPr="00FB73ED">
              <w:rPr>
                <w:b w:val="0"/>
                <w:bCs/>
                <w:u w:val="none"/>
              </w:rPr>
              <w:t xml:space="preserve">there was a bin in the cemetery and he is happy to put </w:t>
            </w:r>
            <w:r w:rsidR="00726C45">
              <w:rPr>
                <w:b w:val="0"/>
                <w:bCs/>
                <w:u w:val="none"/>
              </w:rPr>
              <w:t>out this bin, as well as the bin at the church.</w:t>
            </w:r>
          </w:p>
          <w:p w14:paraId="551C52E3" w14:textId="44347E5B" w:rsidR="00FB73ED" w:rsidRPr="00FB73ED" w:rsidRDefault="00FB73ED" w:rsidP="00FB73ED"/>
        </w:tc>
      </w:tr>
      <w:tr w:rsidR="0069762B" w14:paraId="7E0BC8D8" w14:textId="77777777" w:rsidTr="00FB73ED">
        <w:tc>
          <w:tcPr>
            <w:tcW w:w="704" w:type="dxa"/>
          </w:tcPr>
          <w:p w14:paraId="1B3C91AD" w14:textId="18D4025B" w:rsidR="0069762B" w:rsidRDefault="0069762B" w:rsidP="00414715">
            <w:pPr>
              <w:pStyle w:val="Heading2"/>
              <w:rPr>
                <w:b w:val="0"/>
                <w:bCs/>
                <w:u w:val="none"/>
              </w:rPr>
            </w:pPr>
            <w:r>
              <w:rPr>
                <w:b w:val="0"/>
                <w:bCs/>
                <w:u w:val="none"/>
              </w:rPr>
              <w:t>2.</w:t>
            </w:r>
          </w:p>
        </w:tc>
        <w:tc>
          <w:tcPr>
            <w:tcW w:w="8312" w:type="dxa"/>
          </w:tcPr>
          <w:p w14:paraId="658882C2" w14:textId="62D07773" w:rsidR="0069762B" w:rsidRDefault="0069762B" w:rsidP="006F0F53">
            <w:pPr>
              <w:pStyle w:val="Heading2"/>
              <w:rPr>
                <w:b w:val="0"/>
                <w:bCs/>
                <w:u w:val="none"/>
              </w:rPr>
            </w:pPr>
            <w:r>
              <w:rPr>
                <w:b w:val="0"/>
                <w:bCs/>
                <w:u w:val="none"/>
              </w:rPr>
              <w:t>The grup for the ditch in Boat Dyke Road was cleared out</w:t>
            </w:r>
            <w:r w:rsidR="00726C45">
              <w:rPr>
                <w:b w:val="0"/>
                <w:bCs/>
                <w:u w:val="none"/>
              </w:rPr>
              <w:t>, following the report of flooding.</w:t>
            </w:r>
          </w:p>
          <w:p w14:paraId="7DAD57BC" w14:textId="40FA8336" w:rsidR="0069762B" w:rsidRPr="0069762B" w:rsidRDefault="0069762B" w:rsidP="0069762B"/>
        </w:tc>
      </w:tr>
      <w:tr w:rsidR="0069762B" w14:paraId="17225882" w14:textId="77777777" w:rsidTr="00FB73ED">
        <w:tc>
          <w:tcPr>
            <w:tcW w:w="704" w:type="dxa"/>
          </w:tcPr>
          <w:p w14:paraId="763A7E79" w14:textId="6D5E8DBC" w:rsidR="0069762B" w:rsidRDefault="0069762B" w:rsidP="00414715">
            <w:pPr>
              <w:pStyle w:val="Heading2"/>
              <w:rPr>
                <w:b w:val="0"/>
                <w:bCs/>
                <w:u w:val="none"/>
              </w:rPr>
            </w:pPr>
            <w:r>
              <w:rPr>
                <w:b w:val="0"/>
                <w:bCs/>
                <w:u w:val="none"/>
              </w:rPr>
              <w:t>3.</w:t>
            </w:r>
          </w:p>
        </w:tc>
        <w:tc>
          <w:tcPr>
            <w:tcW w:w="8312" w:type="dxa"/>
          </w:tcPr>
          <w:p w14:paraId="3D12D92D" w14:textId="430A684A" w:rsidR="0069762B" w:rsidRDefault="004F0D45" w:rsidP="006F0F53">
            <w:pPr>
              <w:pStyle w:val="Heading2"/>
              <w:rPr>
                <w:b w:val="0"/>
                <w:bCs/>
                <w:u w:val="none"/>
              </w:rPr>
            </w:pPr>
            <w:r>
              <w:rPr>
                <w:b w:val="0"/>
                <w:bCs/>
                <w:u w:val="none"/>
              </w:rPr>
              <w:t xml:space="preserve">Norfolk County Council also carried out some works </w:t>
            </w:r>
            <w:r w:rsidR="006454E6">
              <w:rPr>
                <w:b w:val="0"/>
                <w:bCs/>
                <w:u w:val="none"/>
              </w:rPr>
              <w:t>in The Green. Further works are programmed for potholes and drains.</w:t>
            </w:r>
            <w:r w:rsidR="0069762B">
              <w:rPr>
                <w:b w:val="0"/>
                <w:bCs/>
                <w:u w:val="none"/>
              </w:rPr>
              <w:br/>
            </w:r>
          </w:p>
        </w:tc>
      </w:tr>
      <w:tr w:rsidR="00676CFA" w14:paraId="503BEFA9" w14:textId="77777777" w:rsidTr="00FB73ED">
        <w:tc>
          <w:tcPr>
            <w:tcW w:w="704" w:type="dxa"/>
          </w:tcPr>
          <w:p w14:paraId="484A29C3" w14:textId="32ADC943" w:rsidR="00676CFA" w:rsidRDefault="00676CFA" w:rsidP="00414715">
            <w:pPr>
              <w:pStyle w:val="Heading2"/>
              <w:rPr>
                <w:b w:val="0"/>
                <w:bCs/>
                <w:u w:val="none"/>
              </w:rPr>
            </w:pPr>
            <w:r>
              <w:rPr>
                <w:b w:val="0"/>
                <w:bCs/>
                <w:u w:val="none"/>
              </w:rPr>
              <w:t>4.</w:t>
            </w:r>
          </w:p>
        </w:tc>
        <w:tc>
          <w:tcPr>
            <w:tcW w:w="8312" w:type="dxa"/>
          </w:tcPr>
          <w:p w14:paraId="7FADF08C" w14:textId="5955218E" w:rsidR="00676CFA" w:rsidRDefault="00726C45" w:rsidP="006F0F53">
            <w:pPr>
              <w:pStyle w:val="Heading2"/>
              <w:rPr>
                <w:b w:val="0"/>
                <w:bCs/>
                <w:u w:val="none"/>
              </w:rPr>
            </w:pPr>
            <w:r>
              <w:rPr>
                <w:b w:val="0"/>
                <w:bCs/>
                <w:u w:val="none"/>
              </w:rPr>
              <w:t xml:space="preserve">Broadland District Council has confirmed that it is setting up a company to </w:t>
            </w:r>
            <w:r w:rsidR="004F0D45">
              <w:rPr>
                <w:b w:val="0"/>
                <w:bCs/>
                <w:u w:val="none"/>
              </w:rPr>
              <w:t xml:space="preserve">permit people to pay for works to mitigate the effect of new housing on </w:t>
            </w:r>
            <w:r w:rsidR="00676CFA">
              <w:rPr>
                <w:b w:val="0"/>
                <w:bCs/>
                <w:u w:val="none"/>
              </w:rPr>
              <w:t>Nutrient Neutrality</w:t>
            </w:r>
            <w:r w:rsidR="004F0D45">
              <w:rPr>
                <w:b w:val="0"/>
                <w:bCs/>
                <w:u w:val="none"/>
              </w:rPr>
              <w:t>.</w:t>
            </w:r>
          </w:p>
          <w:p w14:paraId="6030EE89" w14:textId="6EB06209" w:rsidR="00676CFA" w:rsidRPr="00676CFA" w:rsidRDefault="00676CFA" w:rsidP="00676CFA"/>
        </w:tc>
      </w:tr>
      <w:tr w:rsidR="00850BF6" w14:paraId="60DA5F52" w14:textId="77777777" w:rsidTr="00FB73ED">
        <w:tc>
          <w:tcPr>
            <w:tcW w:w="704" w:type="dxa"/>
          </w:tcPr>
          <w:p w14:paraId="0D9BC8FB" w14:textId="54AE2D89" w:rsidR="00850BF6" w:rsidRDefault="00850BF6" w:rsidP="00414715">
            <w:pPr>
              <w:pStyle w:val="Heading2"/>
              <w:rPr>
                <w:b w:val="0"/>
                <w:bCs/>
                <w:u w:val="none"/>
              </w:rPr>
            </w:pPr>
            <w:r>
              <w:rPr>
                <w:b w:val="0"/>
                <w:bCs/>
                <w:u w:val="none"/>
              </w:rPr>
              <w:t>5.</w:t>
            </w:r>
          </w:p>
        </w:tc>
        <w:tc>
          <w:tcPr>
            <w:tcW w:w="8312" w:type="dxa"/>
          </w:tcPr>
          <w:p w14:paraId="2C7A09E5" w14:textId="4218AF27" w:rsidR="00850BF6" w:rsidRDefault="00850BF6" w:rsidP="006F0F53">
            <w:pPr>
              <w:pStyle w:val="Heading2"/>
              <w:rPr>
                <w:b w:val="0"/>
                <w:bCs/>
                <w:u w:val="none"/>
              </w:rPr>
            </w:pPr>
            <w:r>
              <w:rPr>
                <w:b w:val="0"/>
                <w:bCs/>
                <w:u w:val="none"/>
              </w:rPr>
              <w:t>Ginny Pitchers reported that she has cleaned the Silver Jubilee bench at the pond.</w:t>
            </w:r>
            <w:r>
              <w:rPr>
                <w:b w:val="0"/>
                <w:bCs/>
                <w:u w:val="none"/>
              </w:rPr>
              <w:br/>
            </w:r>
          </w:p>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rsidRPr="00996C67" w14:paraId="214C4BBD" w14:textId="77777777" w:rsidTr="00846FF2">
        <w:tc>
          <w:tcPr>
            <w:tcW w:w="709" w:type="dxa"/>
          </w:tcPr>
          <w:p w14:paraId="0BB80770" w14:textId="006A7BA1" w:rsidR="007A04E5" w:rsidRDefault="007A04E5" w:rsidP="00777112">
            <w:pPr>
              <w:rPr>
                <w:rFonts w:cs="Times New Roman"/>
                <w:bCs/>
                <w:szCs w:val="24"/>
              </w:rPr>
            </w:pPr>
            <w:r>
              <w:rPr>
                <w:rFonts w:cs="Times New Roman"/>
                <w:bCs/>
                <w:szCs w:val="24"/>
              </w:rPr>
              <w:t>1.</w:t>
            </w:r>
          </w:p>
        </w:tc>
        <w:tc>
          <w:tcPr>
            <w:tcW w:w="8317" w:type="dxa"/>
          </w:tcPr>
          <w:p w14:paraId="2E021780" w14:textId="6CC7B09B" w:rsidR="007A04E5" w:rsidRPr="00F91461" w:rsidRDefault="00850BF6" w:rsidP="00CE6C9A">
            <w:pPr>
              <w:rPr>
                <w:rFonts w:cs="Times New Roman"/>
                <w:bCs/>
                <w:szCs w:val="24"/>
              </w:rPr>
            </w:pPr>
            <w:r w:rsidRPr="00F91461">
              <w:rPr>
                <w:rFonts w:cs="Times New Roman"/>
                <w:bCs/>
                <w:szCs w:val="24"/>
              </w:rPr>
              <w:t xml:space="preserve">The councillors </w:t>
            </w:r>
            <w:r w:rsidR="00F91461" w:rsidRPr="00F91461">
              <w:rPr>
                <w:rFonts w:cs="Times New Roman"/>
                <w:bCs/>
                <w:szCs w:val="24"/>
              </w:rPr>
              <w:t>revi</w:t>
            </w:r>
            <w:r w:rsidR="00F91461">
              <w:rPr>
                <w:rFonts w:cs="Times New Roman"/>
                <w:bCs/>
                <w:szCs w:val="24"/>
              </w:rPr>
              <w:t>ewed the c</w:t>
            </w:r>
            <w:r w:rsidR="00996C67" w:rsidRPr="00F91461">
              <w:rPr>
                <w:rFonts w:cs="Times New Roman"/>
                <w:bCs/>
                <w:szCs w:val="24"/>
              </w:rPr>
              <w:t>onsultation on possible sites for travellers</w:t>
            </w:r>
            <w:r w:rsidR="00F91461">
              <w:rPr>
                <w:rFonts w:cs="Times New Roman"/>
                <w:bCs/>
                <w:szCs w:val="24"/>
              </w:rPr>
              <w:t>, which includes a proposed site adjacent to the A47 at the junction with B1140. The councillors felt that it was a poor site for families because of the noise from the A47, and poor air quality.</w:t>
            </w:r>
          </w:p>
        </w:tc>
      </w:tr>
      <w:tr w:rsidR="008A4A35" w14:paraId="71344E83" w14:textId="77777777" w:rsidTr="00846FF2">
        <w:tc>
          <w:tcPr>
            <w:tcW w:w="709" w:type="dxa"/>
          </w:tcPr>
          <w:p w14:paraId="716F92E9" w14:textId="2E49DD15" w:rsidR="008A4A35" w:rsidRDefault="007A04E5" w:rsidP="00777112">
            <w:pPr>
              <w:rPr>
                <w:rFonts w:cs="Times New Roman"/>
                <w:bCs/>
                <w:szCs w:val="24"/>
              </w:rPr>
            </w:pPr>
            <w:r>
              <w:rPr>
                <w:rFonts w:cs="Times New Roman"/>
                <w:bCs/>
                <w:szCs w:val="24"/>
              </w:rPr>
              <w:lastRenderedPageBreak/>
              <w:t>2</w:t>
            </w:r>
            <w:r w:rsidR="00846FF2">
              <w:rPr>
                <w:rFonts w:cs="Times New Roman"/>
                <w:bCs/>
                <w:szCs w:val="24"/>
              </w:rPr>
              <w:t>.</w:t>
            </w:r>
          </w:p>
        </w:tc>
        <w:tc>
          <w:tcPr>
            <w:tcW w:w="8317" w:type="dxa"/>
          </w:tcPr>
          <w:p w14:paraId="6063D6CD" w14:textId="146CABB9" w:rsidR="00C87436" w:rsidRDefault="005C1AB3" w:rsidP="00CE6C9A">
            <w:pPr>
              <w:rPr>
                <w:rFonts w:cs="Times New Roman"/>
                <w:bCs/>
                <w:szCs w:val="24"/>
              </w:rPr>
            </w:pPr>
            <w:r>
              <w:rPr>
                <w:rFonts w:cs="Times New Roman"/>
                <w:bCs/>
                <w:szCs w:val="24"/>
              </w:rPr>
              <w:t>It was noted that it is p</w:t>
            </w:r>
            <w:r w:rsidR="00996C67">
              <w:rPr>
                <w:rFonts w:cs="Times New Roman"/>
                <w:bCs/>
                <w:szCs w:val="24"/>
              </w:rPr>
              <w:t xml:space="preserve">roposed </w:t>
            </w:r>
            <w:r>
              <w:rPr>
                <w:rFonts w:cs="Times New Roman"/>
                <w:bCs/>
                <w:szCs w:val="24"/>
              </w:rPr>
              <w:t xml:space="preserve">to close the </w:t>
            </w:r>
            <w:r w:rsidR="00996C67">
              <w:rPr>
                <w:rFonts w:cs="Times New Roman"/>
                <w:bCs/>
                <w:szCs w:val="24"/>
              </w:rPr>
              <w:t>Walk in Centre in Norwich</w:t>
            </w:r>
            <w:r>
              <w:rPr>
                <w:rFonts w:cs="Times New Roman"/>
                <w:bCs/>
                <w:szCs w:val="24"/>
              </w:rPr>
              <w:t>. The consultation has been shared on facebook and residents are invited to send their comments.</w:t>
            </w:r>
            <w:r w:rsidR="00996C67">
              <w:rPr>
                <w:rFonts w:cs="Times New Roman"/>
                <w:bCs/>
                <w:szCs w:val="24"/>
              </w:rPr>
              <w:br/>
            </w:r>
          </w:p>
        </w:tc>
      </w:tr>
    </w:tbl>
    <w:p w14:paraId="5DF49850" w14:textId="1F7E35CC"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035DC76A" w:rsidR="00DF3B74" w:rsidRDefault="004C1248" w:rsidP="00A759C8">
            <w:pPr>
              <w:jc w:val="right"/>
              <w:rPr>
                <w:rFonts w:cs="Times New Roman"/>
                <w:szCs w:val="24"/>
              </w:rPr>
            </w:pPr>
            <w:r>
              <w:rPr>
                <w:rFonts w:cs="Times New Roman"/>
                <w:szCs w:val="24"/>
              </w:rPr>
              <w:t>51.03</w:t>
            </w:r>
          </w:p>
        </w:tc>
      </w:tr>
      <w:tr w:rsidR="0079619B" w14:paraId="2AAB8A85" w14:textId="77777777" w:rsidTr="00F42035">
        <w:trPr>
          <w:trHeight w:val="256"/>
        </w:trPr>
        <w:tc>
          <w:tcPr>
            <w:tcW w:w="7088" w:type="dxa"/>
          </w:tcPr>
          <w:p w14:paraId="12A65FB2" w14:textId="684A1D22" w:rsidR="0079619B" w:rsidRDefault="009F093A" w:rsidP="00A759C8">
            <w:pPr>
              <w:rPr>
                <w:rFonts w:cs="Times New Roman"/>
                <w:szCs w:val="24"/>
              </w:rPr>
            </w:pPr>
            <w:r>
              <w:rPr>
                <w:rFonts w:cs="Times New Roman"/>
                <w:szCs w:val="24"/>
              </w:rPr>
              <w:t>HMRC – VAT refund</w:t>
            </w:r>
          </w:p>
        </w:tc>
        <w:tc>
          <w:tcPr>
            <w:tcW w:w="1843" w:type="dxa"/>
          </w:tcPr>
          <w:p w14:paraId="13B1E504" w14:textId="45F18900" w:rsidR="0079619B" w:rsidRDefault="009F093A" w:rsidP="00A759C8">
            <w:pPr>
              <w:jc w:val="right"/>
              <w:rPr>
                <w:rFonts w:cs="Times New Roman"/>
                <w:szCs w:val="24"/>
              </w:rPr>
            </w:pPr>
            <w:r>
              <w:rPr>
                <w:rFonts w:cs="Times New Roman"/>
                <w:szCs w:val="24"/>
              </w:rPr>
              <w:t>2,13</w:t>
            </w:r>
            <w:r w:rsidR="00AA4CCD">
              <w:rPr>
                <w:rFonts w:cs="Times New Roman"/>
                <w:szCs w:val="24"/>
              </w:rPr>
              <w:t>8.76</w:t>
            </w:r>
          </w:p>
        </w:tc>
      </w:tr>
      <w:tr w:rsidR="00827169" w14:paraId="4A421953" w14:textId="77777777" w:rsidTr="00F42035">
        <w:trPr>
          <w:trHeight w:val="256"/>
        </w:trPr>
        <w:tc>
          <w:tcPr>
            <w:tcW w:w="7088" w:type="dxa"/>
          </w:tcPr>
          <w:p w14:paraId="45FDBE6B" w14:textId="61B980C7" w:rsidR="00827169" w:rsidRPr="00827169" w:rsidRDefault="00827169" w:rsidP="00A759C8">
            <w:pPr>
              <w:rPr>
                <w:rFonts w:cs="Times New Roman"/>
                <w:b/>
                <w:bCs/>
                <w:szCs w:val="24"/>
              </w:rPr>
            </w:pPr>
            <w:r w:rsidRPr="00827169">
              <w:rPr>
                <w:rFonts w:cs="Times New Roman"/>
                <w:b/>
                <w:bCs/>
                <w:szCs w:val="24"/>
              </w:rPr>
              <w:t>Payments made:</w:t>
            </w:r>
          </w:p>
        </w:tc>
        <w:tc>
          <w:tcPr>
            <w:tcW w:w="1843" w:type="dxa"/>
          </w:tcPr>
          <w:p w14:paraId="327EEC75" w14:textId="77777777" w:rsidR="00827169" w:rsidRDefault="00827169" w:rsidP="00A759C8">
            <w:pPr>
              <w:jc w:val="right"/>
              <w:rPr>
                <w:rFonts w:cs="Times New Roman"/>
                <w:szCs w:val="24"/>
              </w:rPr>
            </w:pPr>
          </w:p>
        </w:tc>
      </w:tr>
      <w:tr w:rsidR="00827169" w:rsidRPr="009E18B7" w14:paraId="2FEA099D" w14:textId="77777777" w:rsidTr="00F42035">
        <w:trPr>
          <w:trHeight w:val="256"/>
        </w:trPr>
        <w:tc>
          <w:tcPr>
            <w:tcW w:w="7088" w:type="dxa"/>
          </w:tcPr>
          <w:p w14:paraId="36BB95BC" w14:textId="42942F33" w:rsidR="00827169" w:rsidRPr="009E18B7" w:rsidRDefault="009E18B7" w:rsidP="00A759C8">
            <w:pPr>
              <w:rPr>
                <w:rFonts w:cs="Times New Roman"/>
                <w:szCs w:val="24"/>
              </w:rPr>
            </w:pPr>
            <w:r w:rsidRPr="009E18B7">
              <w:rPr>
                <w:rFonts w:cs="Times New Roman"/>
                <w:szCs w:val="24"/>
              </w:rPr>
              <w:t>Daniel van de Bulk – fencing at</w:t>
            </w:r>
            <w:r>
              <w:rPr>
                <w:rFonts w:cs="Times New Roman"/>
                <w:szCs w:val="24"/>
              </w:rPr>
              <w:t xml:space="preserve"> cemetery extension</w:t>
            </w:r>
          </w:p>
        </w:tc>
        <w:tc>
          <w:tcPr>
            <w:tcW w:w="1843" w:type="dxa"/>
          </w:tcPr>
          <w:p w14:paraId="556C1EE5" w14:textId="690F4359" w:rsidR="00827169" w:rsidRPr="009E18B7" w:rsidRDefault="001B04A0" w:rsidP="00A759C8">
            <w:pPr>
              <w:jc w:val="right"/>
              <w:rPr>
                <w:rFonts w:cs="Times New Roman"/>
                <w:szCs w:val="24"/>
              </w:rPr>
            </w:pPr>
            <w:r>
              <w:rPr>
                <w:rFonts w:cs="Times New Roman"/>
                <w:szCs w:val="24"/>
              </w:rPr>
              <w:t>1,690.00</w:t>
            </w:r>
          </w:p>
        </w:tc>
      </w:tr>
      <w:tr w:rsidR="00E91ADC" w14:paraId="4D4FBF9B" w14:textId="77777777" w:rsidTr="00F42035">
        <w:trPr>
          <w:trHeight w:val="256"/>
        </w:trPr>
        <w:tc>
          <w:tcPr>
            <w:tcW w:w="7088" w:type="dxa"/>
          </w:tcPr>
          <w:p w14:paraId="5BA71742" w14:textId="775D557A" w:rsidR="00E91ADC" w:rsidRDefault="001B04A0" w:rsidP="00A759C8">
            <w:pPr>
              <w:rPr>
                <w:rFonts w:cs="Times New Roman"/>
                <w:szCs w:val="24"/>
              </w:rPr>
            </w:pPr>
            <w:r>
              <w:rPr>
                <w:rFonts w:cs="Times New Roman"/>
                <w:szCs w:val="24"/>
              </w:rPr>
              <w:t>Philip Armes – Anglian Plant Hire – cherry picker</w:t>
            </w:r>
          </w:p>
        </w:tc>
        <w:tc>
          <w:tcPr>
            <w:tcW w:w="1843" w:type="dxa"/>
          </w:tcPr>
          <w:p w14:paraId="3434167E" w14:textId="5BD5349E" w:rsidR="00E91ADC" w:rsidRDefault="001B04A0" w:rsidP="00A759C8">
            <w:pPr>
              <w:jc w:val="right"/>
              <w:rPr>
                <w:rFonts w:cs="Times New Roman"/>
                <w:szCs w:val="24"/>
              </w:rPr>
            </w:pPr>
            <w:r>
              <w:rPr>
                <w:rFonts w:cs="Times New Roman"/>
                <w:szCs w:val="24"/>
              </w:rPr>
              <w:t>324.00</w:t>
            </w:r>
          </w:p>
        </w:tc>
      </w:tr>
      <w:tr w:rsidR="006778C9" w14:paraId="6AC36268" w14:textId="77777777" w:rsidTr="00F42035">
        <w:trPr>
          <w:trHeight w:val="256"/>
        </w:trPr>
        <w:tc>
          <w:tcPr>
            <w:tcW w:w="7088" w:type="dxa"/>
          </w:tcPr>
          <w:p w14:paraId="19D2BD20" w14:textId="50D513AD" w:rsidR="006778C9" w:rsidRDefault="006778C9" w:rsidP="00A759C8">
            <w:pPr>
              <w:rPr>
                <w:rFonts w:cs="Times New Roman"/>
                <w:szCs w:val="24"/>
              </w:rPr>
            </w:pPr>
            <w:r>
              <w:rPr>
                <w:rFonts w:cs="Times New Roman"/>
                <w:szCs w:val="24"/>
              </w:rPr>
              <w:t>Wave DD – standing charge at old playing field</w:t>
            </w:r>
          </w:p>
        </w:tc>
        <w:tc>
          <w:tcPr>
            <w:tcW w:w="1843" w:type="dxa"/>
          </w:tcPr>
          <w:p w14:paraId="44AE38BC" w14:textId="3BC1DF80" w:rsidR="006778C9" w:rsidRDefault="006778C9" w:rsidP="00A759C8">
            <w:pPr>
              <w:jc w:val="right"/>
              <w:rPr>
                <w:rFonts w:cs="Times New Roman"/>
                <w:szCs w:val="24"/>
              </w:rPr>
            </w:pPr>
            <w:r>
              <w:rPr>
                <w:rFonts w:cs="Times New Roman"/>
                <w:szCs w:val="24"/>
              </w:rPr>
              <w:t>11</w:t>
            </w:r>
            <w:r w:rsidR="00C56448">
              <w:rPr>
                <w:rFonts w:cs="Times New Roman"/>
                <w:szCs w:val="24"/>
              </w:rPr>
              <w:t>.21</w:t>
            </w:r>
          </w:p>
        </w:tc>
      </w:tr>
      <w:tr w:rsidR="00C56448" w14:paraId="4DF66131" w14:textId="77777777" w:rsidTr="00F42035">
        <w:trPr>
          <w:trHeight w:val="256"/>
        </w:trPr>
        <w:tc>
          <w:tcPr>
            <w:tcW w:w="7088" w:type="dxa"/>
          </w:tcPr>
          <w:p w14:paraId="6EC7D0EA" w14:textId="2959D5FC" w:rsidR="00C56448" w:rsidRDefault="00C56448" w:rsidP="00A759C8">
            <w:pPr>
              <w:rPr>
                <w:rFonts w:cs="Times New Roman"/>
                <w:szCs w:val="24"/>
              </w:rPr>
            </w:pPr>
            <w:r>
              <w:rPr>
                <w:rFonts w:cs="Times New Roman"/>
                <w:szCs w:val="24"/>
              </w:rPr>
              <w:t>Felthorpe Forest Nursery – trees for Keith’s Meadow</w:t>
            </w:r>
          </w:p>
        </w:tc>
        <w:tc>
          <w:tcPr>
            <w:tcW w:w="1843" w:type="dxa"/>
          </w:tcPr>
          <w:p w14:paraId="02A6A436" w14:textId="4E23DD6F" w:rsidR="00C56448" w:rsidRDefault="004F149D" w:rsidP="00A759C8">
            <w:pPr>
              <w:jc w:val="right"/>
              <w:rPr>
                <w:rFonts w:cs="Times New Roman"/>
                <w:szCs w:val="24"/>
              </w:rPr>
            </w:pPr>
            <w:r>
              <w:rPr>
                <w:rFonts w:cs="Times New Roman"/>
                <w:szCs w:val="24"/>
              </w:rPr>
              <w:t>378.00</w:t>
            </w:r>
          </w:p>
        </w:tc>
      </w:tr>
      <w:tr w:rsidR="003D42A5" w14:paraId="79941EBA" w14:textId="77777777" w:rsidTr="00F42035">
        <w:trPr>
          <w:trHeight w:val="270"/>
        </w:trPr>
        <w:tc>
          <w:tcPr>
            <w:tcW w:w="7088" w:type="dxa"/>
          </w:tcPr>
          <w:p w14:paraId="40062FD3" w14:textId="5B021F1D" w:rsidR="003D42A5" w:rsidRPr="002D361D" w:rsidRDefault="00763425" w:rsidP="00A759C8">
            <w:pPr>
              <w:rPr>
                <w:rFonts w:cs="Times New Roman"/>
                <w:b/>
                <w:bCs/>
                <w:szCs w:val="24"/>
              </w:rPr>
            </w:pPr>
            <w:r>
              <w:rPr>
                <w:rFonts w:cs="Times New Roman"/>
                <w:b/>
                <w:bCs/>
                <w:szCs w:val="24"/>
              </w:rPr>
              <w:t>Dec</w:t>
            </w:r>
            <w:r w:rsidR="00022509">
              <w:rPr>
                <w:rFonts w:cs="Times New Roman"/>
                <w:b/>
                <w:bCs/>
                <w:szCs w:val="24"/>
              </w:rPr>
              <w:t>ember</w:t>
            </w:r>
            <w:r w:rsidR="002D361D" w:rsidRPr="002D361D">
              <w:rPr>
                <w:rFonts w:cs="Times New Roman"/>
                <w:b/>
                <w:bCs/>
                <w:szCs w:val="24"/>
              </w:rPr>
              <w:t xml:space="preserve"> Payments:</w:t>
            </w:r>
          </w:p>
        </w:tc>
        <w:tc>
          <w:tcPr>
            <w:tcW w:w="1843" w:type="dxa"/>
          </w:tcPr>
          <w:p w14:paraId="4865845F" w14:textId="77777777" w:rsidR="003D42A5" w:rsidRDefault="003D42A5" w:rsidP="00A759C8">
            <w:pPr>
              <w:jc w:val="right"/>
              <w:rPr>
                <w:rFonts w:cs="Times New Roman"/>
                <w:szCs w:val="24"/>
              </w:rPr>
            </w:pPr>
          </w:p>
        </w:tc>
      </w:tr>
      <w:tr w:rsidR="003D42A5" w14:paraId="796F5947" w14:textId="77777777" w:rsidTr="00F420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843" w:type="dxa"/>
          </w:tcPr>
          <w:p w14:paraId="420CA053" w14:textId="6704B5F2" w:rsidR="003D42A5" w:rsidRDefault="0078628F" w:rsidP="007A04A5">
            <w:pPr>
              <w:jc w:val="right"/>
              <w:rPr>
                <w:rFonts w:cs="Times New Roman"/>
                <w:szCs w:val="24"/>
              </w:rPr>
            </w:pPr>
            <w:r>
              <w:rPr>
                <w:rFonts w:cs="Times New Roman"/>
                <w:szCs w:val="24"/>
              </w:rPr>
              <w:t>233.91</w:t>
            </w:r>
          </w:p>
        </w:tc>
      </w:tr>
      <w:tr w:rsidR="002D361D" w14:paraId="3C8DC5BF" w14:textId="77777777" w:rsidTr="00F420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843" w:type="dxa"/>
          </w:tcPr>
          <w:p w14:paraId="3F18FC24" w14:textId="298BAB02" w:rsidR="002D361D" w:rsidRDefault="001B04A0" w:rsidP="00A759C8">
            <w:pPr>
              <w:jc w:val="right"/>
              <w:rPr>
                <w:rFonts w:cs="Times New Roman"/>
                <w:szCs w:val="24"/>
              </w:rPr>
            </w:pPr>
            <w:r>
              <w:rPr>
                <w:rFonts w:cs="Times New Roman"/>
                <w:szCs w:val="24"/>
              </w:rPr>
              <w:t>300.00</w:t>
            </w:r>
          </w:p>
        </w:tc>
      </w:tr>
      <w:tr w:rsidR="002D361D" w14:paraId="20CF5C05" w14:textId="77777777" w:rsidTr="00F420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843" w:type="dxa"/>
          </w:tcPr>
          <w:p w14:paraId="2E417918" w14:textId="518DF14B" w:rsidR="002D361D" w:rsidRDefault="0078628F" w:rsidP="00A759C8">
            <w:pPr>
              <w:jc w:val="right"/>
              <w:rPr>
                <w:rFonts w:cs="Times New Roman"/>
                <w:szCs w:val="24"/>
              </w:rPr>
            </w:pPr>
            <w:r>
              <w:rPr>
                <w:rFonts w:cs="Times New Roman"/>
                <w:szCs w:val="24"/>
              </w:rPr>
              <w:t>185.70</w:t>
            </w:r>
          </w:p>
        </w:tc>
      </w:tr>
      <w:tr w:rsidR="002D361D" w14:paraId="321F588B" w14:textId="77777777" w:rsidTr="00F42035">
        <w:trPr>
          <w:trHeight w:val="270"/>
        </w:trPr>
        <w:tc>
          <w:tcPr>
            <w:tcW w:w="7088" w:type="dxa"/>
          </w:tcPr>
          <w:p w14:paraId="1616BA2C" w14:textId="121FBF19" w:rsidR="002D361D" w:rsidRDefault="00345800" w:rsidP="00A759C8">
            <w:pPr>
              <w:rPr>
                <w:rFonts w:cs="Times New Roman"/>
                <w:szCs w:val="24"/>
              </w:rPr>
            </w:pPr>
            <w:r>
              <w:rPr>
                <w:rFonts w:cs="Times New Roman"/>
                <w:szCs w:val="24"/>
              </w:rPr>
              <w:t>HMRC – PAYE</w:t>
            </w:r>
          </w:p>
        </w:tc>
        <w:tc>
          <w:tcPr>
            <w:tcW w:w="1843" w:type="dxa"/>
          </w:tcPr>
          <w:p w14:paraId="00F0D4C6" w14:textId="4D1D42D1" w:rsidR="002D361D" w:rsidRDefault="0078628F" w:rsidP="00A759C8">
            <w:pPr>
              <w:jc w:val="right"/>
              <w:rPr>
                <w:rFonts w:cs="Times New Roman"/>
                <w:szCs w:val="24"/>
              </w:rPr>
            </w:pPr>
            <w:r>
              <w:rPr>
                <w:rFonts w:cs="Times New Roman"/>
                <w:szCs w:val="24"/>
              </w:rPr>
              <w:t>119.00</w:t>
            </w:r>
          </w:p>
        </w:tc>
      </w:tr>
      <w:tr w:rsidR="00345800" w14:paraId="067F43E9" w14:textId="77777777" w:rsidTr="00F42035">
        <w:trPr>
          <w:trHeight w:val="270"/>
        </w:trPr>
        <w:tc>
          <w:tcPr>
            <w:tcW w:w="7088" w:type="dxa"/>
          </w:tcPr>
          <w:p w14:paraId="1957C59D" w14:textId="0DBF2E75" w:rsidR="00345800" w:rsidRDefault="0078628F" w:rsidP="00A759C8">
            <w:pPr>
              <w:rPr>
                <w:rFonts w:cs="Times New Roman"/>
                <w:szCs w:val="24"/>
              </w:rPr>
            </w:pPr>
            <w:r>
              <w:rPr>
                <w:rFonts w:cs="Times New Roman"/>
                <w:szCs w:val="24"/>
              </w:rPr>
              <w:t>Orwell Mencap (Genesis) – new bench</w:t>
            </w:r>
          </w:p>
        </w:tc>
        <w:tc>
          <w:tcPr>
            <w:tcW w:w="1843" w:type="dxa"/>
          </w:tcPr>
          <w:p w14:paraId="5744D3D4" w14:textId="78FC022D" w:rsidR="00345800" w:rsidRDefault="006778C9" w:rsidP="00A759C8">
            <w:pPr>
              <w:jc w:val="right"/>
              <w:rPr>
                <w:rFonts w:cs="Times New Roman"/>
                <w:szCs w:val="24"/>
              </w:rPr>
            </w:pPr>
            <w:r>
              <w:rPr>
                <w:rFonts w:cs="Times New Roman"/>
                <w:szCs w:val="24"/>
              </w:rPr>
              <w:t>712.50</w:t>
            </w:r>
          </w:p>
        </w:tc>
      </w:tr>
      <w:tr w:rsidR="00DA1D26" w14:paraId="7FE482DB" w14:textId="77777777" w:rsidTr="00F42035">
        <w:trPr>
          <w:trHeight w:val="270"/>
        </w:trPr>
        <w:tc>
          <w:tcPr>
            <w:tcW w:w="7088" w:type="dxa"/>
          </w:tcPr>
          <w:p w14:paraId="30E6C6D0" w14:textId="7CD942FF" w:rsidR="00DA1D26" w:rsidRDefault="006778C9" w:rsidP="00A759C8">
            <w:pPr>
              <w:rPr>
                <w:rFonts w:cs="Times New Roman"/>
                <w:szCs w:val="24"/>
              </w:rPr>
            </w:pPr>
            <w:r>
              <w:rPr>
                <w:rFonts w:cs="Times New Roman"/>
                <w:szCs w:val="24"/>
              </w:rPr>
              <w:t>Julie Boram – cleaning bus shelter</w:t>
            </w:r>
          </w:p>
        </w:tc>
        <w:tc>
          <w:tcPr>
            <w:tcW w:w="1843" w:type="dxa"/>
          </w:tcPr>
          <w:p w14:paraId="2065E3E5" w14:textId="3C46C698" w:rsidR="00DA1D26" w:rsidRDefault="006778C9" w:rsidP="00A759C8">
            <w:pPr>
              <w:jc w:val="right"/>
              <w:rPr>
                <w:rFonts w:cs="Times New Roman"/>
                <w:szCs w:val="24"/>
              </w:rPr>
            </w:pPr>
            <w:r>
              <w:rPr>
                <w:rFonts w:cs="Times New Roman"/>
                <w:szCs w:val="24"/>
              </w:rPr>
              <w:t>30.00</w:t>
            </w:r>
          </w:p>
        </w:tc>
      </w:tr>
      <w:tr w:rsidR="002B2F59" w14:paraId="7FF39239" w14:textId="77777777" w:rsidTr="00F42035">
        <w:trPr>
          <w:trHeight w:val="270"/>
        </w:trPr>
        <w:tc>
          <w:tcPr>
            <w:tcW w:w="7088" w:type="dxa"/>
          </w:tcPr>
          <w:p w14:paraId="3602AAF3" w14:textId="0875233A" w:rsidR="002B2F59" w:rsidRDefault="002B2F59" w:rsidP="00A759C8">
            <w:pPr>
              <w:rPr>
                <w:rFonts w:cs="Times New Roman"/>
                <w:szCs w:val="24"/>
              </w:rPr>
            </w:pPr>
          </w:p>
        </w:tc>
        <w:tc>
          <w:tcPr>
            <w:tcW w:w="1843" w:type="dxa"/>
          </w:tcPr>
          <w:p w14:paraId="1F64FABB" w14:textId="65FB3B3B" w:rsidR="002B2F59" w:rsidRDefault="002B2F59" w:rsidP="00A759C8">
            <w:pPr>
              <w:jc w:val="right"/>
              <w:rPr>
                <w:rFonts w:cs="Times New Roman"/>
                <w:szCs w:val="24"/>
              </w:rPr>
            </w:pPr>
          </w:p>
        </w:tc>
      </w:tr>
      <w:tr w:rsidR="005574A3" w14:paraId="6DD90CD8" w14:textId="77777777" w:rsidTr="00F42035">
        <w:trPr>
          <w:trHeight w:val="256"/>
        </w:trPr>
        <w:tc>
          <w:tcPr>
            <w:tcW w:w="7088" w:type="dxa"/>
          </w:tcPr>
          <w:p w14:paraId="7CE4FDBB" w14:textId="65BD49A6"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r>
              <w:rPr>
                <w:rFonts w:cs="Times New Roman"/>
                <w:szCs w:val="24"/>
              </w:rPr>
              <w:t xml:space="preserve">at </w:t>
            </w:r>
            <w:r w:rsidR="004F149D">
              <w:rPr>
                <w:rFonts w:cs="Times New Roman"/>
                <w:szCs w:val="24"/>
              </w:rPr>
              <w:t>2nd</w:t>
            </w:r>
            <w:r w:rsidR="00A357A7">
              <w:rPr>
                <w:rFonts w:cs="Times New Roman"/>
                <w:szCs w:val="24"/>
              </w:rPr>
              <w:t xml:space="preserve"> </w:t>
            </w:r>
            <w:r w:rsidR="004F149D">
              <w:rPr>
                <w:rFonts w:cs="Times New Roman"/>
                <w:szCs w:val="24"/>
              </w:rPr>
              <w:t>Febr</w:t>
            </w:r>
            <w:r w:rsidR="00A357A7">
              <w:rPr>
                <w:rFonts w:cs="Times New Roman"/>
                <w:szCs w:val="24"/>
              </w:rPr>
              <w:t>uary</w:t>
            </w:r>
            <w:r>
              <w:rPr>
                <w:rFonts w:cs="Times New Roman"/>
                <w:szCs w:val="24"/>
              </w:rPr>
              <w:t xml:space="preserve"> 202</w:t>
            </w:r>
            <w:r w:rsidR="00A357A7">
              <w:rPr>
                <w:rFonts w:cs="Times New Roman"/>
                <w:szCs w:val="24"/>
              </w:rPr>
              <w:t>3</w:t>
            </w:r>
          </w:p>
        </w:tc>
        <w:tc>
          <w:tcPr>
            <w:tcW w:w="1843" w:type="dxa"/>
            <w:tcBorders>
              <w:top w:val="single" w:sz="4" w:space="0" w:color="auto"/>
              <w:bottom w:val="single" w:sz="4" w:space="0" w:color="auto"/>
            </w:tcBorders>
          </w:tcPr>
          <w:p w14:paraId="77E6D728" w14:textId="6F399220" w:rsidR="005574A3" w:rsidRPr="00576752" w:rsidRDefault="005B6DB1" w:rsidP="00A759C8">
            <w:pPr>
              <w:jc w:val="right"/>
              <w:rPr>
                <w:rFonts w:cs="Times New Roman"/>
                <w:szCs w:val="24"/>
              </w:rPr>
            </w:pPr>
            <w:r>
              <w:rPr>
                <w:rFonts w:cs="Times New Roman"/>
                <w:szCs w:val="24"/>
              </w:rPr>
              <w:t>212,440.90</w:t>
            </w:r>
          </w:p>
        </w:tc>
      </w:tr>
    </w:tbl>
    <w:p w14:paraId="34398DE0" w14:textId="4177DC1E" w:rsidR="00B15725" w:rsidRDefault="00B15725"/>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2FD9AE9D" w14:textId="2B7115AF" w:rsidR="00060C8E"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w:t>
            </w:r>
            <w:r w:rsidR="00C76882">
              <w:rPr>
                <w:rFonts w:ascii="Times New Roman" w:hAnsi="Times New Roman" w:cs="Times New Roman"/>
                <w:sz w:val="24"/>
                <w:szCs w:val="24"/>
              </w:rPr>
              <w:t xml:space="preserve">The clerk </w:t>
            </w:r>
            <w:r w:rsidR="001A5E4E">
              <w:rPr>
                <w:rFonts w:ascii="Times New Roman" w:hAnsi="Times New Roman" w:cs="Times New Roman"/>
                <w:sz w:val="24"/>
                <w:szCs w:val="24"/>
              </w:rPr>
              <w:t>had circulated</w:t>
            </w:r>
            <w:r w:rsidR="00C76882">
              <w:rPr>
                <w:rFonts w:ascii="Times New Roman" w:hAnsi="Times New Roman" w:cs="Times New Roman"/>
                <w:sz w:val="24"/>
                <w:szCs w:val="24"/>
              </w:rPr>
              <w:t xml:space="preserve"> a report of Actual v Budget for the </w:t>
            </w:r>
            <w:r w:rsidR="006F0F53">
              <w:rPr>
                <w:rFonts w:ascii="Times New Roman" w:hAnsi="Times New Roman" w:cs="Times New Roman"/>
                <w:sz w:val="24"/>
                <w:szCs w:val="24"/>
              </w:rPr>
              <w:t>eleven</w:t>
            </w:r>
            <w:r w:rsidR="001B78E3">
              <w:rPr>
                <w:rFonts w:ascii="Times New Roman" w:hAnsi="Times New Roman" w:cs="Times New Roman"/>
                <w:sz w:val="24"/>
                <w:szCs w:val="24"/>
              </w:rPr>
              <w:t xml:space="preserve"> </w:t>
            </w:r>
            <w:r w:rsidR="00C76882">
              <w:rPr>
                <w:rFonts w:ascii="Times New Roman" w:hAnsi="Times New Roman" w:cs="Times New Roman"/>
                <w:sz w:val="24"/>
                <w:szCs w:val="24"/>
              </w:rPr>
              <w:t xml:space="preserve">months to </w:t>
            </w:r>
            <w:r w:rsidR="006F0F53">
              <w:rPr>
                <w:rFonts w:ascii="Times New Roman" w:hAnsi="Times New Roman" w:cs="Times New Roman"/>
                <w:sz w:val="24"/>
                <w:szCs w:val="24"/>
              </w:rPr>
              <w:t>Febr</w:t>
            </w:r>
            <w:r w:rsidR="00951402">
              <w:rPr>
                <w:rFonts w:ascii="Times New Roman" w:hAnsi="Times New Roman" w:cs="Times New Roman"/>
                <w:sz w:val="24"/>
                <w:szCs w:val="24"/>
              </w:rPr>
              <w:t>uary</w:t>
            </w:r>
            <w:r w:rsidR="00C76882">
              <w:rPr>
                <w:rFonts w:ascii="Times New Roman" w:hAnsi="Times New Roman" w:cs="Times New Roman"/>
                <w:sz w:val="24"/>
                <w:szCs w:val="24"/>
              </w:rPr>
              <w:t>.</w:t>
            </w:r>
            <w:r w:rsidR="008B6C5C" w:rsidRPr="00B92599">
              <w:br/>
            </w:r>
            <w:r w:rsidR="005574A3">
              <w:br/>
            </w:r>
            <w:r w:rsidR="00C441BF">
              <w:rPr>
                <w:rFonts w:ascii="Times New Roman" w:hAnsi="Times New Roman" w:cs="Times New Roman"/>
                <w:sz w:val="24"/>
                <w:szCs w:val="24"/>
              </w:rPr>
              <w:t xml:space="preserve">Ginny Pitchers, Lee Smith and Laura Davey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 </w:t>
            </w:r>
            <w:r w:rsidR="006F0F53">
              <w:rPr>
                <w:rFonts w:ascii="Times New Roman" w:hAnsi="Times New Roman" w:cs="Times New Roman"/>
                <w:sz w:val="24"/>
                <w:szCs w:val="24"/>
              </w:rPr>
              <w:t xml:space="preserve">January </w:t>
            </w:r>
            <w:r w:rsidR="005574A3">
              <w:rPr>
                <w:rFonts w:ascii="Times New Roman" w:hAnsi="Times New Roman" w:cs="Times New Roman"/>
                <w:sz w:val="24"/>
                <w:szCs w:val="24"/>
              </w:rPr>
              <w:t>online payments to the relevant bank statement</w:t>
            </w:r>
            <w:r w:rsidR="006F0F53">
              <w:rPr>
                <w:rFonts w:ascii="Times New Roman" w:hAnsi="Times New Roman" w:cs="Times New Roman"/>
                <w:sz w:val="24"/>
                <w:szCs w:val="24"/>
              </w:rPr>
              <w:t>, a</w:t>
            </w:r>
            <w:r w:rsidR="00C441BF">
              <w:rPr>
                <w:rFonts w:ascii="Times New Roman" w:hAnsi="Times New Roman" w:cs="Times New Roman"/>
                <w:sz w:val="24"/>
                <w:szCs w:val="24"/>
              </w:rPr>
              <w:t>nd</w:t>
            </w:r>
            <w:r w:rsidR="006F0F53">
              <w:rPr>
                <w:rFonts w:ascii="Times New Roman" w:hAnsi="Times New Roman" w:cs="Times New Roman"/>
                <w:sz w:val="24"/>
                <w:szCs w:val="24"/>
              </w:rPr>
              <w:t xml:space="preserve"> payments made since the last meeting.</w:t>
            </w:r>
            <w:r w:rsidR="002452B0">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r w:rsidR="00625CAA">
              <w:rPr>
                <w:rFonts w:ascii="Times New Roman" w:hAnsi="Times New Roman" w:cs="Times New Roman"/>
                <w:sz w:val="24"/>
                <w:szCs w:val="24"/>
              </w:rPr>
              <w:t xml:space="preserve"> It was noted that the fee for cleaning the bus shelter had increased to £30 per quarter.</w:t>
            </w:r>
          </w:p>
          <w:p w14:paraId="2D3706F4" w14:textId="489891C4" w:rsidR="001033E8" w:rsidRPr="008D0B1D" w:rsidRDefault="001033E8" w:rsidP="004418CD">
            <w:pPr>
              <w:pStyle w:val="NoSpacing"/>
              <w:rPr>
                <w:rFonts w:ascii="Times New Roman" w:hAnsi="Times New Roman" w:cs="Times New Roman"/>
                <w:sz w:val="24"/>
                <w:szCs w:val="24"/>
              </w:rPr>
            </w:pPr>
          </w:p>
        </w:tc>
      </w:tr>
    </w:tbl>
    <w:p w14:paraId="76BF401C" w14:textId="7DB83231" w:rsidR="00D44440" w:rsidRDefault="00D44440" w:rsidP="00D44440">
      <w:pPr>
        <w:pStyle w:val="Heading2"/>
        <w:rPr>
          <w:bCs/>
          <w:szCs w:val="24"/>
        </w:rPr>
      </w:pPr>
      <w:r>
        <w:rPr>
          <w:rFonts w:cs="Times New Roman"/>
          <w:bCs/>
          <w:szCs w:val="24"/>
        </w:rPr>
        <w:t>Planning</w:t>
      </w:r>
      <w:r w:rsidRPr="004501F3">
        <w:rPr>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14:paraId="3FAEE975" w14:textId="77777777" w:rsidTr="00193222">
        <w:tc>
          <w:tcPr>
            <w:tcW w:w="704" w:type="dxa"/>
          </w:tcPr>
          <w:p w14:paraId="4D5D7476" w14:textId="745C257C" w:rsidR="00A30FD9" w:rsidRPr="000515DE" w:rsidRDefault="00D44440" w:rsidP="000515DE">
            <w:pPr>
              <w:pStyle w:val="Heading2"/>
              <w:rPr>
                <w:rFonts w:cs="Times New Roman"/>
                <w:b w:val="0"/>
                <w:szCs w:val="24"/>
                <w:u w:val="none"/>
              </w:rPr>
            </w:pPr>
            <w:r w:rsidRPr="00D44440">
              <w:rPr>
                <w:rFonts w:cs="Times New Roman"/>
                <w:b w:val="0"/>
                <w:szCs w:val="24"/>
                <w:u w:val="none"/>
              </w:rPr>
              <w:t>1.</w:t>
            </w:r>
          </w:p>
          <w:p w14:paraId="35DB3043" w14:textId="29BE73F7" w:rsidR="00A30FD9" w:rsidRPr="00A30FD9" w:rsidRDefault="00A30FD9" w:rsidP="007A04E5"/>
        </w:tc>
        <w:tc>
          <w:tcPr>
            <w:tcW w:w="8312" w:type="dxa"/>
          </w:tcPr>
          <w:p w14:paraId="34D738E8" w14:textId="1CD01764" w:rsidR="00A13D29" w:rsidRDefault="000515DE" w:rsidP="00237F6B">
            <w:pPr>
              <w:rPr>
                <w:rFonts w:cs="Times New Roman"/>
                <w:bCs/>
                <w:szCs w:val="24"/>
              </w:rPr>
            </w:pPr>
            <w:r>
              <w:rPr>
                <w:rFonts w:cs="Times New Roman"/>
                <w:bCs/>
                <w:szCs w:val="24"/>
              </w:rPr>
              <w:t>The clerk will report residents’ concerns about the application for 33 Boat Dyke Road.</w:t>
            </w:r>
          </w:p>
        </w:tc>
      </w:tr>
    </w:tbl>
    <w:p w14:paraId="008E80B3" w14:textId="5F06EC13"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r w:rsidR="00A2357C">
        <w:rPr>
          <w:rFonts w:cs="Times New Roman"/>
          <w:bCs/>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FD27C6">
        <w:trPr>
          <w:trHeight w:val="485"/>
        </w:trPr>
        <w:tc>
          <w:tcPr>
            <w:tcW w:w="704" w:type="dxa"/>
          </w:tcPr>
          <w:p w14:paraId="7437BD7E" w14:textId="1B59B7B0" w:rsidR="006F4884" w:rsidRDefault="006F4884" w:rsidP="006F4884">
            <w:pPr>
              <w:pStyle w:val="Heading2"/>
              <w:keepNext w:val="0"/>
              <w:keepLines w:val="0"/>
              <w:rPr>
                <w:rFonts w:cs="Times New Roman"/>
                <w:b w:val="0"/>
                <w:szCs w:val="24"/>
                <w:u w:val="none"/>
              </w:rPr>
            </w:pPr>
            <w:r>
              <w:rPr>
                <w:rFonts w:cs="Times New Roman"/>
                <w:b w:val="0"/>
                <w:szCs w:val="24"/>
                <w:u w:val="none"/>
              </w:rPr>
              <w:t>1.</w:t>
            </w:r>
          </w:p>
        </w:tc>
        <w:tc>
          <w:tcPr>
            <w:tcW w:w="8312" w:type="dxa"/>
          </w:tcPr>
          <w:p w14:paraId="196D7B9E" w14:textId="201AFDE5" w:rsidR="006F4884" w:rsidRPr="00144242" w:rsidRDefault="000515DE" w:rsidP="00295725">
            <w:pPr>
              <w:pStyle w:val="ListParagraph"/>
              <w:ind w:left="-101"/>
            </w:pPr>
            <w:r>
              <w:t xml:space="preserve">The hedging around the </w:t>
            </w:r>
            <w:r w:rsidR="0079141A">
              <w:t xml:space="preserve">cemetery extension </w:t>
            </w:r>
            <w:r>
              <w:t>has been put i</w:t>
            </w:r>
            <w:r w:rsidR="0079141A">
              <w:t>n.</w:t>
            </w:r>
            <w:r w:rsidR="00576C26">
              <w:br/>
            </w:r>
          </w:p>
        </w:tc>
      </w:tr>
    </w:tbl>
    <w:p w14:paraId="24CAC1D9" w14:textId="430BA869" w:rsidR="00262A68" w:rsidRDefault="00262A68" w:rsidP="00262A68">
      <w:pPr>
        <w:pStyle w:val="Heading2"/>
      </w:pPr>
      <w:r w:rsidRPr="00B16F05">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5845C9">
        <w:trPr>
          <w:trHeight w:val="699"/>
        </w:trPr>
        <w:tc>
          <w:tcPr>
            <w:tcW w:w="709" w:type="dxa"/>
          </w:tcPr>
          <w:p w14:paraId="4EEE4E39" w14:textId="03E519E4" w:rsidR="00D04A27" w:rsidRDefault="00525192" w:rsidP="00D04A27">
            <w:r>
              <w:t>1.</w:t>
            </w:r>
          </w:p>
        </w:tc>
        <w:tc>
          <w:tcPr>
            <w:tcW w:w="8307" w:type="dxa"/>
          </w:tcPr>
          <w:p w14:paraId="54B0BEA5" w14:textId="77777777" w:rsidR="00185FE3" w:rsidRDefault="00185FE3" w:rsidP="00CA1810">
            <w:r>
              <w:t>Philip Armes has booked a cherry picker for the forthcoming treeworks at the car park and staithe.</w:t>
            </w:r>
          </w:p>
          <w:p w14:paraId="273BD12D" w14:textId="172A8158" w:rsidR="009808D8" w:rsidRDefault="00CA1810" w:rsidP="00CA1810">
            <w:r>
              <w:br/>
            </w:r>
          </w:p>
        </w:tc>
      </w:tr>
    </w:tbl>
    <w:p w14:paraId="74598CB2" w14:textId="77777777" w:rsidR="009D3A92" w:rsidRDefault="009D3A92" w:rsidP="00A43C66">
      <w:pPr>
        <w:rPr>
          <w:b/>
          <w:bCs/>
          <w:u w:val="single"/>
        </w:rPr>
      </w:pPr>
    </w:p>
    <w:p w14:paraId="46042765" w14:textId="77777777" w:rsidR="009D3A92" w:rsidRDefault="009D3A92" w:rsidP="00A43C66">
      <w:pPr>
        <w:rPr>
          <w:b/>
          <w:bCs/>
          <w:u w:val="single"/>
        </w:rPr>
      </w:pPr>
    </w:p>
    <w:p w14:paraId="657C44FC" w14:textId="77777777" w:rsidR="009E7CCF" w:rsidRDefault="009E7CCF" w:rsidP="00A43C66">
      <w:pPr>
        <w:rPr>
          <w:b/>
          <w:bCs/>
          <w:u w:val="single"/>
        </w:rPr>
      </w:pPr>
    </w:p>
    <w:p w14:paraId="45D44273" w14:textId="0166F2C6" w:rsidR="00D373AB" w:rsidRDefault="00A43C66" w:rsidP="00A43C66">
      <w:r w:rsidRPr="00A13826">
        <w:rPr>
          <w:b/>
          <w:bCs/>
          <w:u w:val="single"/>
        </w:rPr>
        <w:lastRenderedPageBreak/>
        <w:t>Village hall</w:t>
      </w:r>
      <w:r w:rsidR="003466AF">
        <w:rPr>
          <w:b/>
          <w:bCs/>
          <w:u w:val="single"/>
        </w:rPr>
        <w:t xml:space="preserve">, </w:t>
      </w:r>
      <w:r w:rsidRPr="00A13826">
        <w:rPr>
          <w:b/>
          <w:bCs/>
          <w:u w:val="single"/>
        </w:rPr>
        <w:t>car park</w:t>
      </w:r>
      <w:r w:rsidR="008A31C1">
        <w:rPr>
          <w:b/>
          <w:bCs/>
          <w:u w:val="single"/>
        </w:rPr>
        <w:t>, play area</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14:paraId="44E23AAF" w14:textId="77777777" w:rsidTr="00D373AB">
        <w:tc>
          <w:tcPr>
            <w:tcW w:w="709" w:type="dxa"/>
          </w:tcPr>
          <w:p w14:paraId="3DB7569A" w14:textId="7ADFA6AC" w:rsidR="00303D96" w:rsidRDefault="00303D96" w:rsidP="00A43C66">
            <w:r>
              <w:t>1</w:t>
            </w:r>
          </w:p>
        </w:tc>
        <w:tc>
          <w:tcPr>
            <w:tcW w:w="8307" w:type="dxa"/>
          </w:tcPr>
          <w:p w14:paraId="3D82256A" w14:textId="28681E77" w:rsidR="00303D96" w:rsidRDefault="00CA1810" w:rsidP="00E031C5">
            <w:pPr>
              <w:rPr>
                <w:rFonts w:cs="Times New Roman"/>
              </w:rPr>
            </w:pPr>
            <w:r>
              <w:rPr>
                <w:rFonts w:cs="Times New Roman"/>
              </w:rPr>
              <w:t>A report from the village hall committee was noted</w:t>
            </w:r>
            <w:r w:rsidR="00CA24E2">
              <w:rPr>
                <w:rFonts w:cs="Times New Roman"/>
              </w:rPr>
              <w:t>:</w:t>
            </w:r>
            <w:r w:rsidR="00C34E6B">
              <w:rPr>
                <w:rFonts w:cs="Times New Roman"/>
              </w:rPr>
              <w:t xml:space="preserve"> the hall will be used for the elections in May. Various events are planned for Easter and for the Coronation.</w:t>
            </w:r>
            <w:r w:rsidR="009D3A92">
              <w:rPr>
                <w:rFonts w:cs="Times New Roman"/>
              </w:rPr>
              <w:br/>
            </w:r>
          </w:p>
        </w:tc>
      </w:tr>
      <w:tr w:rsidR="00CA4AB3" w14:paraId="3270DBAF" w14:textId="77777777" w:rsidTr="00D373AB">
        <w:tc>
          <w:tcPr>
            <w:tcW w:w="709" w:type="dxa"/>
          </w:tcPr>
          <w:p w14:paraId="12B85C6C" w14:textId="1620D18C" w:rsidR="00CA4AB3" w:rsidRDefault="00CA4AB3" w:rsidP="00A43C66">
            <w:r>
              <w:t>2.</w:t>
            </w:r>
          </w:p>
        </w:tc>
        <w:tc>
          <w:tcPr>
            <w:tcW w:w="8307" w:type="dxa"/>
          </w:tcPr>
          <w:p w14:paraId="45BE5933" w14:textId="39757B5A" w:rsidR="00CA4AB3" w:rsidRDefault="00CA4AB3" w:rsidP="00E031C5">
            <w:pPr>
              <w:rPr>
                <w:rFonts w:cs="Times New Roman"/>
              </w:rPr>
            </w:pPr>
            <w:r>
              <w:rPr>
                <w:rFonts w:cs="Times New Roman"/>
              </w:rPr>
              <w:t>A small oak tree has been offered to the village and it was suggested that this might be planted in memory of Bob Belson, former milkman in the village, who had died recently.</w:t>
            </w:r>
            <w:r w:rsidR="00CD28DC">
              <w:rPr>
                <w:rFonts w:cs="Times New Roman"/>
              </w:rPr>
              <w:br/>
            </w:r>
          </w:p>
        </w:tc>
      </w:tr>
      <w:tr w:rsidR="00B051E0" w14:paraId="4F515174" w14:textId="77777777" w:rsidTr="00D373AB">
        <w:tc>
          <w:tcPr>
            <w:tcW w:w="709" w:type="dxa"/>
          </w:tcPr>
          <w:p w14:paraId="46C65503" w14:textId="338974D8" w:rsidR="00B051E0" w:rsidRDefault="00B051E0" w:rsidP="00A43C66">
            <w:r>
              <w:t>3.</w:t>
            </w:r>
          </w:p>
        </w:tc>
        <w:tc>
          <w:tcPr>
            <w:tcW w:w="8307" w:type="dxa"/>
          </w:tcPr>
          <w:p w14:paraId="41B81D85" w14:textId="5C54BA21" w:rsidR="00B051E0" w:rsidRDefault="00B051E0" w:rsidP="00E031C5">
            <w:pPr>
              <w:rPr>
                <w:rFonts w:cs="Times New Roman"/>
              </w:rPr>
            </w:pPr>
            <w:r>
              <w:rPr>
                <w:rFonts w:cs="Times New Roman"/>
              </w:rPr>
              <w:t>Debbie Durrant explained that she was not able to attend meetings of the village hall and did not wish to continue as the Parish Council-appointed trustee</w:t>
            </w:r>
            <w:r w:rsidR="00CD28DC">
              <w:rPr>
                <w:rFonts w:cs="Times New Roman"/>
              </w:rPr>
              <w:t>.</w:t>
            </w:r>
            <w:r>
              <w:rPr>
                <w:rFonts w:cs="Times New Roman"/>
              </w:rPr>
              <w:t xml:space="preserve"> (Philip Armes is the other PC Trustee</w:t>
            </w:r>
            <w:r w:rsidR="00CD28DC">
              <w:rPr>
                <w:rFonts w:cs="Times New Roman"/>
              </w:rPr>
              <w:t>.) It was agreed to appoint Lee Smith as the second PC-appointed Trustee.</w:t>
            </w:r>
            <w:r w:rsidR="00CD28DC">
              <w:rPr>
                <w:rFonts w:cs="Times New Roman"/>
              </w:rPr>
              <w:br/>
            </w:r>
          </w:p>
        </w:tc>
      </w:tr>
    </w:tbl>
    <w:p w14:paraId="2B552D66" w14:textId="6C3AD0C2" w:rsidR="00823854" w:rsidRDefault="0069762B" w:rsidP="004A7DDD">
      <w:pPr>
        <w:rPr>
          <w:b/>
          <w:bCs/>
          <w:u w:val="single"/>
        </w:rPr>
      </w:pPr>
      <w:r w:rsidRPr="004A7DDD">
        <w:rPr>
          <w:b/>
          <w:bCs/>
          <w:u w:val="single"/>
        </w:rPr>
        <w:t>Old School</w:t>
      </w:r>
      <w:r>
        <w:rPr>
          <w:b/>
          <w:bCs/>
          <w:u w:val="single"/>
        </w:rPr>
        <w:t xml:space="preserve"> Playing Field (Keith’s Meadow)</w:t>
      </w:r>
      <w:r w:rsidRPr="004A7DDD">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14:paraId="7FCB6AE0" w14:textId="77777777" w:rsidTr="0069762B">
        <w:tc>
          <w:tcPr>
            <w:tcW w:w="704" w:type="dxa"/>
          </w:tcPr>
          <w:p w14:paraId="50C6CB70" w14:textId="7CB2E7A8" w:rsidR="0069762B" w:rsidRPr="00296FE2" w:rsidRDefault="0069762B" w:rsidP="004A7DDD">
            <w:r w:rsidRPr="00296FE2">
              <w:t>1.</w:t>
            </w:r>
          </w:p>
        </w:tc>
        <w:tc>
          <w:tcPr>
            <w:tcW w:w="8312" w:type="dxa"/>
          </w:tcPr>
          <w:p w14:paraId="0C918F83" w14:textId="77777777" w:rsidR="00340029" w:rsidRDefault="00296FE2" w:rsidP="004A7DDD">
            <w:r w:rsidRPr="00296FE2">
              <w:t>Simon Taylor sent a report:</w:t>
            </w:r>
          </w:p>
          <w:p w14:paraId="15B058CD" w14:textId="2F477206" w:rsidR="004D1913" w:rsidRDefault="00340029" w:rsidP="004A7DDD">
            <w:r>
              <w:t>Broadland DC are paying a grant towards the work. Some hedging plants have been ordered to plant along the west fence</w:t>
            </w:r>
            <w:r w:rsidR="00071C8C">
              <w:t>. A working party is being put together for the planting</w:t>
            </w:r>
            <w:r w:rsidR="002A614B">
              <w:t xml:space="preserve"> in mid-February. </w:t>
            </w:r>
            <w:r w:rsidR="001D581D">
              <w:t>Simon will hire a turf stripper to facilitate the hedge planting.</w:t>
            </w:r>
            <w:r w:rsidR="009E7CCF">
              <w:t xml:space="preserve"> </w:t>
            </w:r>
            <w:r w:rsidR="002A614B">
              <w:t xml:space="preserve">He will mark out a central “garden” where Keith’s bench will be </w:t>
            </w:r>
            <w:r w:rsidR="009112A5">
              <w:t>sited. Three of four small areas will be planted with perennial meadow plants</w:t>
            </w:r>
            <w:r w:rsidR="004D1913">
              <w:t xml:space="preserve">. </w:t>
            </w:r>
          </w:p>
          <w:p w14:paraId="4CE72BB5" w14:textId="77777777" w:rsidR="004D1913" w:rsidRDefault="004D1913" w:rsidP="004A7DDD"/>
          <w:p w14:paraId="0134DD77" w14:textId="77777777" w:rsidR="000376C5" w:rsidRDefault="004D1913" w:rsidP="004A7DDD">
            <w:r>
              <w:t>It was agreed that further plants could be ordered as needed.</w:t>
            </w:r>
          </w:p>
          <w:p w14:paraId="581195D5" w14:textId="77777777" w:rsidR="000376C5" w:rsidRDefault="000376C5" w:rsidP="004A7DDD"/>
          <w:p w14:paraId="757760D9" w14:textId="44529BAB" w:rsidR="0069762B" w:rsidRPr="00296FE2" w:rsidRDefault="000376C5" w:rsidP="004A7DDD">
            <w:r>
              <w:t>It was also agreed that a small, laminated sign would be put up at each end of the site to explain what is proposed for the site.</w:t>
            </w:r>
            <w:r w:rsidR="00296FE2" w:rsidRPr="00296FE2">
              <w:br/>
            </w:r>
          </w:p>
        </w:tc>
      </w:tr>
      <w:tr w:rsidR="007E1200" w14:paraId="66A1F237" w14:textId="77777777" w:rsidTr="0069762B">
        <w:tc>
          <w:tcPr>
            <w:tcW w:w="704" w:type="dxa"/>
          </w:tcPr>
          <w:p w14:paraId="57C7C4DB" w14:textId="48862AA3" w:rsidR="007E1200" w:rsidRPr="00296FE2" w:rsidRDefault="007E1200" w:rsidP="004A7DDD">
            <w:r>
              <w:t>2.</w:t>
            </w:r>
          </w:p>
        </w:tc>
        <w:tc>
          <w:tcPr>
            <w:tcW w:w="8312" w:type="dxa"/>
          </w:tcPr>
          <w:p w14:paraId="25D7E611" w14:textId="4193FE00" w:rsidR="007E1200" w:rsidRPr="00296FE2" w:rsidRDefault="000E1F1A" w:rsidP="004A7DDD">
            <w:r>
              <w:t>Philip Armes will organise the purchase of two pedestrian gates and arrange for George Taylor to fit these, one at each end of the meadow.</w:t>
            </w:r>
            <w:r>
              <w:br/>
            </w:r>
          </w:p>
        </w:tc>
      </w:tr>
    </w:tbl>
    <w:p w14:paraId="3B6B2D2A" w14:textId="1E83134A" w:rsidR="004D6396" w:rsidRPr="004D6396" w:rsidRDefault="004D6396" w:rsidP="004A7DDD">
      <w:pPr>
        <w:rPr>
          <w:b/>
          <w:bCs/>
          <w:u w:val="single"/>
        </w:rPr>
      </w:pPr>
      <w:r w:rsidRPr="004D6396">
        <w:rPr>
          <w:b/>
          <w:bCs/>
          <w:u w:val="single"/>
        </w:rP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14:paraId="2F7901AA" w14:textId="77777777" w:rsidTr="004D6396">
        <w:tc>
          <w:tcPr>
            <w:tcW w:w="704" w:type="dxa"/>
          </w:tcPr>
          <w:p w14:paraId="4F781C80" w14:textId="0BAE8BA4" w:rsidR="004D6396" w:rsidRPr="00C87436" w:rsidRDefault="004D6396" w:rsidP="004A7DDD">
            <w:r w:rsidRPr="00C87436">
              <w:t>1.</w:t>
            </w:r>
          </w:p>
        </w:tc>
        <w:tc>
          <w:tcPr>
            <w:tcW w:w="8312" w:type="dxa"/>
          </w:tcPr>
          <w:p w14:paraId="4DEA457F" w14:textId="6DAC9C79" w:rsidR="00C87436" w:rsidRPr="00C40224" w:rsidRDefault="000F1FEA" w:rsidP="0069762B">
            <w:r>
              <w:t xml:space="preserve">It was reported that the ground has sunk around </w:t>
            </w:r>
            <w:r w:rsidR="00647C72">
              <w:t>holes dug by BT Openreach at the junction of Church Road and South Walsham Road.</w:t>
            </w:r>
            <w:r w:rsidR="00647C72">
              <w:br/>
            </w:r>
          </w:p>
        </w:tc>
      </w:tr>
    </w:tbl>
    <w:p w14:paraId="1BA66144" w14:textId="3DA10DF5" w:rsidR="0099014A" w:rsidRDefault="0074630F" w:rsidP="0074630F">
      <w:pPr>
        <w:rPr>
          <w:rFonts w:cs="Times New Roman"/>
          <w:szCs w:val="24"/>
        </w:rPr>
      </w:pPr>
      <w:r>
        <w:rPr>
          <w:b/>
          <w:bCs/>
          <w:u w:val="single"/>
        </w:rPr>
        <w:br/>
      </w:r>
      <w:r w:rsidR="00C36B84">
        <w:rPr>
          <w:rFonts w:cs="Times New Roman"/>
          <w:szCs w:val="24"/>
        </w:rPr>
        <w:t>T</w:t>
      </w:r>
      <w:r w:rsidR="0099014A" w:rsidRPr="00F17DE6">
        <w:rPr>
          <w:rFonts w:cs="Times New Roman"/>
          <w:szCs w:val="24"/>
        </w:rPr>
        <w:t>he next meeting will be on Thursday,</w:t>
      </w:r>
      <w:r w:rsidR="004A7DDD">
        <w:rPr>
          <w:rFonts w:cs="Times New Roman"/>
          <w:szCs w:val="24"/>
        </w:rPr>
        <w:t xml:space="preserve"> </w:t>
      </w:r>
      <w:r w:rsidR="00CD60A5">
        <w:rPr>
          <w:rFonts w:cs="Times New Roman"/>
          <w:szCs w:val="24"/>
        </w:rPr>
        <w:t>2nd</w:t>
      </w:r>
      <w:r w:rsidR="00164244">
        <w:rPr>
          <w:rFonts w:cs="Times New Roman"/>
          <w:szCs w:val="24"/>
        </w:rPr>
        <w:t xml:space="preserve"> </w:t>
      </w:r>
      <w:r w:rsidR="0069762B">
        <w:rPr>
          <w:rFonts w:cs="Times New Roman"/>
          <w:szCs w:val="24"/>
        </w:rPr>
        <w:t>March</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5E587319" w14:textId="233ECDE3" w:rsidR="00270798" w:rsidRPr="00004CB2" w:rsidRDefault="00302F06" w:rsidP="00004CB2">
      <w:pPr>
        <w:pStyle w:val="DefaultText"/>
        <w:rPr>
          <w:b/>
        </w:rPr>
      </w:pPr>
      <w:r>
        <w:rPr>
          <w:b/>
        </w:rPr>
        <w:t>At this point it was resolved under the Public Bodies (Admissions to Meetings) Act 1960 to exclude members of the public to consider a confidential planning enforcement report.</w:t>
      </w:r>
    </w:p>
    <w:p w14:paraId="55E8651A" w14:textId="77777777" w:rsidR="00004CB2" w:rsidRDefault="00004CB2" w:rsidP="006A1E04">
      <w:pPr>
        <w:pStyle w:val="ListParagraph"/>
        <w:ind w:left="0"/>
        <w:rPr>
          <w:rFonts w:cs="Times New Roman"/>
          <w:bCs/>
          <w:szCs w:val="24"/>
        </w:rPr>
      </w:pPr>
    </w:p>
    <w:p w14:paraId="317740CD" w14:textId="663D3A09"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270798">
        <w:rPr>
          <w:rFonts w:cs="Times New Roman"/>
          <w:szCs w:val="24"/>
        </w:rPr>
        <w:t>.</w:t>
      </w:r>
    </w:p>
    <w:p w14:paraId="2FBA2E6A" w14:textId="24CA92A0"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r>
        <w:rPr>
          <w:rFonts w:cs="Times New Roman"/>
          <w:szCs w:val="24"/>
        </w:rPr>
        <w:t>Signed:</w:t>
      </w:r>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9519" w14:textId="77777777" w:rsidR="00106CB0" w:rsidRDefault="00106CB0" w:rsidP="008A21DA">
      <w:pPr>
        <w:spacing w:after="0" w:line="240" w:lineRule="auto"/>
      </w:pPr>
      <w:r>
        <w:separator/>
      </w:r>
    </w:p>
  </w:endnote>
  <w:endnote w:type="continuationSeparator" w:id="0">
    <w:p w14:paraId="1ADAE604" w14:textId="77777777" w:rsidR="00106CB0" w:rsidRDefault="00106CB0" w:rsidP="008A21DA">
      <w:pPr>
        <w:spacing w:after="0" w:line="240" w:lineRule="auto"/>
      </w:pPr>
      <w:r>
        <w:continuationSeparator/>
      </w:r>
    </w:p>
  </w:endnote>
  <w:endnote w:type="continuationNotice" w:id="1">
    <w:p w14:paraId="3843BCBB" w14:textId="77777777" w:rsidR="00106CB0" w:rsidRDefault="00106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11B0CF58" w:rsidR="004238C8" w:rsidRPr="004B37ED" w:rsidRDefault="001B7862">
        <w:pPr>
          <w:pStyle w:val="Footer"/>
          <w:jc w:val="right"/>
          <w:rPr>
            <w:rFonts w:cs="Times New Roman"/>
          </w:rPr>
        </w:pPr>
        <w:r>
          <w:rPr>
            <w:rFonts w:cs="Times New Roman"/>
          </w:rPr>
          <w:t>0</w:t>
        </w:r>
        <w:r w:rsidR="00F42202">
          <w:rPr>
            <w:rFonts w:cs="Times New Roman"/>
          </w:rPr>
          <w:t>2</w:t>
        </w:r>
        <w:r w:rsidR="004238C8">
          <w:rPr>
            <w:rFonts w:cs="Times New Roman"/>
          </w:rPr>
          <w:t>.</w:t>
        </w:r>
        <w:r w:rsidR="000775FC">
          <w:rPr>
            <w:rFonts w:cs="Times New Roman"/>
          </w:rPr>
          <w:t>0</w:t>
        </w:r>
        <w:r w:rsidR="00F42202">
          <w:rPr>
            <w:rFonts w:cs="Times New Roman"/>
          </w:rPr>
          <w:t>2</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EDBF" w14:textId="77777777" w:rsidR="00106CB0" w:rsidRDefault="00106CB0" w:rsidP="008A21DA">
      <w:pPr>
        <w:spacing w:after="0" w:line="240" w:lineRule="auto"/>
      </w:pPr>
      <w:r>
        <w:separator/>
      </w:r>
    </w:p>
  </w:footnote>
  <w:footnote w:type="continuationSeparator" w:id="0">
    <w:p w14:paraId="1D507821" w14:textId="77777777" w:rsidR="00106CB0" w:rsidRDefault="00106CB0" w:rsidP="008A21DA">
      <w:pPr>
        <w:spacing w:after="0" w:line="240" w:lineRule="auto"/>
      </w:pPr>
      <w:r>
        <w:continuationSeparator/>
      </w:r>
    </w:p>
  </w:footnote>
  <w:footnote w:type="continuationNotice" w:id="1">
    <w:p w14:paraId="03B1F112" w14:textId="77777777" w:rsidR="00106CB0" w:rsidRDefault="00106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6"/>
  </w:num>
  <w:num w:numId="4" w16cid:durableId="87435614">
    <w:abstractNumId w:val="7"/>
  </w:num>
  <w:num w:numId="5" w16cid:durableId="247614438">
    <w:abstractNumId w:val="1"/>
  </w:num>
  <w:num w:numId="6" w16cid:durableId="742139610">
    <w:abstractNumId w:val="4"/>
  </w:num>
  <w:num w:numId="7" w16cid:durableId="628703988">
    <w:abstractNumId w:val="2"/>
  </w:num>
  <w:num w:numId="8" w16cid:durableId="7244538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FD9"/>
    <w:rsid w:val="00030025"/>
    <w:rsid w:val="00030ADA"/>
    <w:rsid w:val="00030F87"/>
    <w:rsid w:val="000319CD"/>
    <w:rsid w:val="00031A63"/>
    <w:rsid w:val="00031B23"/>
    <w:rsid w:val="00032E74"/>
    <w:rsid w:val="00033482"/>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6C5"/>
    <w:rsid w:val="0003771B"/>
    <w:rsid w:val="00037AE4"/>
    <w:rsid w:val="00040055"/>
    <w:rsid w:val="0004013F"/>
    <w:rsid w:val="00040901"/>
    <w:rsid w:val="00040E15"/>
    <w:rsid w:val="00040F4C"/>
    <w:rsid w:val="000414B5"/>
    <w:rsid w:val="00041A12"/>
    <w:rsid w:val="00041AB0"/>
    <w:rsid w:val="00041C4B"/>
    <w:rsid w:val="00041F7D"/>
    <w:rsid w:val="000425BA"/>
    <w:rsid w:val="00042E98"/>
    <w:rsid w:val="0004355A"/>
    <w:rsid w:val="000444F6"/>
    <w:rsid w:val="000449E8"/>
    <w:rsid w:val="00044B8B"/>
    <w:rsid w:val="00044FDE"/>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8C3"/>
    <w:rsid w:val="0007098B"/>
    <w:rsid w:val="00070DA6"/>
    <w:rsid w:val="00071824"/>
    <w:rsid w:val="00071C8C"/>
    <w:rsid w:val="00072341"/>
    <w:rsid w:val="00072DBC"/>
    <w:rsid w:val="00073106"/>
    <w:rsid w:val="00073914"/>
    <w:rsid w:val="000739D6"/>
    <w:rsid w:val="00073A73"/>
    <w:rsid w:val="000740F1"/>
    <w:rsid w:val="0007448A"/>
    <w:rsid w:val="000744EA"/>
    <w:rsid w:val="0007668F"/>
    <w:rsid w:val="0007683D"/>
    <w:rsid w:val="00076EFA"/>
    <w:rsid w:val="000772D8"/>
    <w:rsid w:val="000775FC"/>
    <w:rsid w:val="000800C7"/>
    <w:rsid w:val="00080B28"/>
    <w:rsid w:val="0008152A"/>
    <w:rsid w:val="00081967"/>
    <w:rsid w:val="00081B7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4F0"/>
    <w:rsid w:val="000A74F1"/>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2C4"/>
    <w:rsid w:val="000E14E5"/>
    <w:rsid w:val="000E1B31"/>
    <w:rsid w:val="000E1E53"/>
    <w:rsid w:val="000E1F1A"/>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B6B"/>
    <w:rsid w:val="000F0F15"/>
    <w:rsid w:val="000F1455"/>
    <w:rsid w:val="000F1BB1"/>
    <w:rsid w:val="000F1FEA"/>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B0"/>
    <w:rsid w:val="00106CEB"/>
    <w:rsid w:val="0010702E"/>
    <w:rsid w:val="0010711C"/>
    <w:rsid w:val="001074CF"/>
    <w:rsid w:val="001079E8"/>
    <w:rsid w:val="00107E28"/>
    <w:rsid w:val="00111131"/>
    <w:rsid w:val="00111207"/>
    <w:rsid w:val="00112299"/>
    <w:rsid w:val="00112360"/>
    <w:rsid w:val="00113B89"/>
    <w:rsid w:val="00114244"/>
    <w:rsid w:val="00114DF0"/>
    <w:rsid w:val="00115120"/>
    <w:rsid w:val="00115463"/>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8B9"/>
    <w:rsid w:val="00126CF2"/>
    <w:rsid w:val="00126ED3"/>
    <w:rsid w:val="00127580"/>
    <w:rsid w:val="00127EAD"/>
    <w:rsid w:val="00127ECB"/>
    <w:rsid w:val="00130707"/>
    <w:rsid w:val="00130A6E"/>
    <w:rsid w:val="00130B4B"/>
    <w:rsid w:val="00130D74"/>
    <w:rsid w:val="00130E3F"/>
    <w:rsid w:val="00132638"/>
    <w:rsid w:val="00132974"/>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3CBE"/>
    <w:rsid w:val="00144242"/>
    <w:rsid w:val="00144446"/>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FD1"/>
    <w:rsid w:val="001A034C"/>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59F"/>
    <w:rsid w:val="001B1D93"/>
    <w:rsid w:val="001B2782"/>
    <w:rsid w:val="001B282F"/>
    <w:rsid w:val="001B2FD1"/>
    <w:rsid w:val="001B339B"/>
    <w:rsid w:val="001B348B"/>
    <w:rsid w:val="001B3540"/>
    <w:rsid w:val="001B4232"/>
    <w:rsid w:val="001B4378"/>
    <w:rsid w:val="001B45CE"/>
    <w:rsid w:val="001B4684"/>
    <w:rsid w:val="001B531F"/>
    <w:rsid w:val="001B5DD2"/>
    <w:rsid w:val="001B6481"/>
    <w:rsid w:val="001B6535"/>
    <w:rsid w:val="001B6F88"/>
    <w:rsid w:val="001B75A0"/>
    <w:rsid w:val="001B7862"/>
    <w:rsid w:val="001B78E3"/>
    <w:rsid w:val="001B7BB9"/>
    <w:rsid w:val="001B7D1D"/>
    <w:rsid w:val="001C0398"/>
    <w:rsid w:val="001C0CE5"/>
    <w:rsid w:val="001C11F6"/>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81D"/>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5BA"/>
    <w:rsid w:val="001E6D62"/>
    <w:rsid w:val="001E6FC5"/>
    <w:rsid w:val="001E710E"/>
    <w:rsid w:val="001E785D"/>
    <w:rsid w:val="001E7AC6"/>
    <w:rsid w:val="001F0164"/>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5725"/>
    <w:rsid w:val="00296593"/>
    <w:rsid w:val="00296FE2"/>
    <w:rsid w:val="00297296"/>
    <w:rsid w:val="002A0263"/>
    <w:rsid w:val="002A06AF"/>
    <w:rsid w:val="002A143C"/>
    <w:rsid w:val="002A1AC6"/>
    <w:rsid w:val="002A29B6"/>
    <w:rsid w:val="002A2B6A"/>
    <w:rsid w:val="002A30D1"/>
    <w:rsid w:val="002A312B"/>
    <w:rsid w:val="002A3449"/>
    <w:rsid w:val="002A3BC3"/>
    <w:rsid w:val="002A3ED7"/>
    <w:rsid w:val="002A437C"/>
    <w:rsid w:val="002A4A2F"/>
    <w:rsid w:val="002A5DBD"/>
    <w:rsid w:val="002A5F09"/>
    <w:rsid w:val="002A614B"/>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2BA0"/>
    <w:rsid w:val="002B2F59"/>
    <w:rsid w:val="002B3086"/>
    <w:rsid w:val="002B30DB"/>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7F0"/>
    <w:rsid w:val="002D08D1"/>
    <w:rsid w:val="002D0E24"/>
    <w:rsid w:val="002D1C61"/>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335"/>
    <w:rsid w:val="002F4AD0"/>
    <w:rsid w:val="002F4F71"/>
    <w:rsid w:val="002F5100"/>
    <w:rsid w:val="002F5767"/>
    <w:rsid w:val="002F5798"/>
    <w:rsid w:val="002F5960"/>
    <w:rsid w:val="002F59D8"/>
    <w:rsid w:val="002F6312"/>
    <w:rsid w:val="002F6565"/>
    <w:rsid w:val="002F7025"/>
    <w:rsid w:val="002F709F"/>
    <w:rsid w:val="002F7E7C"/>
    <w:rsid w:val="00300C45"/>
    <w:rsid w:val="00301FD4"/>
    <w:rsid w:val="003020ED"/>
    <w:rsid w:val="00302111"/>
    <w:rsid w:val="003021BD"/>
    <w:rsid w:val="00302603"/>
    <w:rsid w:val="00302DCD"/>
    <w:rsid w:val="00302F06"/>
    <w:rsid w:val="00302FDB"/>
    <w:rsid w:val="00303144"/>
    <w:rsid w:val="003035F6"/>
    <w:rsid w:val="00303D96"/>
    <w:rsid w:val="00305020"/>
    <w:rsid w:val="003050B1"/>
    <w:rsid w:val="00305449"/>
    <w:rsid w:val="003058A8"/>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88"/>
    <w:rsid w:val="00320DA1"/>
    <w:rsid w:val="0032145B"/>
    <w:rsid w:val="00321614"/>
    <w:rsid w:val="00321859"/>
    <w:rsid w:val="0032185B"/>
    <w:rsid w:val="003218BB"/>
    <w:rsid w:val="00321936"/>
    <w:rsid w:val="00321C25"/>
    <w:rsid w:val="00321D04"/>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029"/>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A6A"/>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015"/>
    <w:rsid w:val="00372638"/>
    <w:rsid w:val="00372B53"/>
    <w:rsid w:val="003743BF"/>
    <w:rsid w:val="00374951"/>
    <w:rsid w:val="00375620"/>
    <w:rsid w:val="00375FBB"/>
    <w:rsid w:val="00376913"/>
    <w:rsid w:val="00376A89"/>
    <w:rsid w:val="00376AD8"/>
    <w:rsid w:val="00376E08"/>
    <w:rsid w:val="00376E49"/>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14A2"/>
    <w:rsid w:val="00411D11"/>
    <w:rsid w:val="0041220E"/>
    <w:rsid w:val="004122E6"/>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0CE"/>
    <w:rsid w:val="004344EC"/>
    <w:rsid w:val="0043451E"/>
    <w:rsid w:val="0043459C"/>
    <w:rsid w:val="00434C93"/>
    <w:rsid w:val="00435708"/>
    <w:rsid w:val="00435A2B"/>
    <w:rsid w:val="00435CAF"/>
    <w:rsid w:val="00437282"/>
    <w:rsid w:val="004418CD"/>
    <w:rsid w:val="00442009"/>
    <w:rsid w:val="004423E5"/>
    <w:rsid w:val="004427F6"/>
    <w:rsid w:val="00442F67"/>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F02"/>
    <w:rsid w:val="00485038"/>
    <w:rsid w:val="0048526B"/>
    <w:rsid w:val="00485387"/>
    <w:rsid w:val="00485AB7"/>
    <w:rsid w:val="004873DA"/>
    <w:rsid w:val="00487BA4"/>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37E"/>
    <w:rsid w:val="004B27BF"/>
    <w:rsid w:val="004B29EB"/>
    <w:rsid w:val="004B2AFB"/>
    <w:rsid w:val="004B2BCF"/>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3EF8"/>
    <w:rsid w:val="004C4183"/>
    <w:rsid w:val="004C478B"/>
    <w:rsid w:val="004C499C"/>
    <w:rsid w:val="004C4B04"/>
    <w:rsid w:val="004C4D2E"/>
    <w:rsid w:val="004C532E"/>
    <w:rsid w:val="004C5915"/>
    <w:rsid w:val="004C5A06"/>
    <w:rsid w:val="004C5C02"/>
    <w:rsid w:val="004C6623"/>
    <w:rsid w:val="004C6A3D"/>
    <w:rsid w:val="004C6B43"/>
    <w:rsid w:val="004C6DE4"/>
    <w:rsid w:val="004C78DB"/>
    <w:rsid w:val="004D1504"/>
    <w:rsid w:val="004D175A"/>
    <w:rsid w:val="004D1913"/>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4092"/>
    <w:rsid w:val="0050421F"/>
    <w:rsid w:val="00504C9C"/>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136C"/>
    <w:rsid w:val="00591A8F"/>
    <w:rsid w:val="00591DCE"/>
    <w:rsid w:val="00592123"/>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74E"/>
    <w:rsid w:val="005B6BE9"/>
    <w:rsid w:val="005B6DB1"/>
    <w:rsid w:val="005B6F9E"/>
    <w:rsid w:val="005B7209"/>
    <w:rsid w:val="005B7707"/>
    <w:rsid w:val="005C050D"/>
    <w:rsid w:val="005C07B2"/>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350"/>
    <w:rsid w:val="005D34DF"/>
    <w:rsid w:val="005D3B4E"/>
    <w:rsid w:val="005D41EA"/>
    <w:rsid w:val="005D4623"/>
    <w:rsid w:val="005D475D"/>
    <w:rsid w:val="005D51A5"/>
    <w:rsid w:val="005D5845"/>
    <w:rsid w:val="005D600A"/>
    <w:rsid w:val="005D671E"/>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3CA8"/>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302A4"/>
    <w:rsid w:val="006302D6"/>
    <w:rsid w:val="00630B6B"/>
    <w:rsid w:val="0063168A"/>
    <w:rsid w:val="00631A62"/>
    <w:rsid w:val="00631B81"/>
    <w:rsid w:val="00632098"/>
    <w:rsid w:val="0063267A"/>
    <w:rsid w:val="00632BDB"/>
    <w:rsid w:val="00633C95"/>
    <w:rsid w:val="00634710"/>
    <w:rsid w:val="00634F41"/>
    <w:rsid w:val="0063535B"/>
    <w:rsid w:val="00635D08"/>
    <w:rsid w:val="0063602E"/>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4AE9"/>
    <w:rsid w:val="006659D6"/>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9762B"/>
    <w:rsid w:val="006A00FE"/>
    <w:rsid w:val="006A01D2"/>
    <w:rsid w:val="006A0BCA"/>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7BF"/>
    <w:rsid w:val="006E3038"/>
    <w:rsid w:val="006E3516"/>
    <w:rsid w:val="006E3D88"/>
    <w:rsid w:val="006E4985"/>
    <w:rsid w:val="006E4D2A"/>
    <w:rsid w:val="006E4DBC"/>
    <w:rsid w:val="006E5142"/>
    <w:rsid w:val="006E517A"/>
    <w:rsid w:val="006E51DE"/>
    <w:rsid w:val="006E5369"/>
    <w:rsid w:val="006E616F"/>
    <w:rsid w:val="006E6264"/>
    <w:rsid w:val="006E7B46"/>
    <w:rsid w:val="006F0377"/>
    <w:rsid w:val="006F0391"/>
    <w:rsid w:val="006F03E1"/>
    <w:rsid w:val="006F0BDA"/>
    <w:rsid w:val="006F0F53"/>
    <w:rsid w:val="006F1109"/>
    <w:rsid w:val="006F18A2"/>
    <w:rsid w:val="006F1C46"/>
    <w:rsid w:val="006F212E"/>
    <w:rsid w:val="006F2A85"/>
    <w:rsid w:val="006F2DD3"/>
    <w:rsid w:val="006F2E30"/>
    <w:rsid w:val="006F307B"/>
    <w:rsid w:val="006F342B"/>
    <w:rsid w:val="006F3AFA"/>
    <w:rsid w:val="006F3ECC"/>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2949"/>
    <w:rsid w:val="00723917"/>
    <w:rsid w:val="00723B88"/>
    <w:rsid w:val="0072441A"/>
    <w:rsid w:val="00724933"/>
    <w:rsid w:val="00724CCA"/>
    <w:rsid w:val="00724F0B"/>
    <w:rsid w:val="00725CAB"/>
    <w:rsid w:val="00725FE5"/>
    <w:rsid w:val="0072667C"/>
    <w:rsid w:val="00726C4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2B1"/>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425"/>
    <w:rsid w:val="0076387E"/>
    <w:rsid w:val="007639BE"/>
    <w:rsid w:val="00763E06"/>
    <w:rsid w:val="00764012"/>
    <w:rsid w:val="00764318"/>
    <w:rsid w:val="00764C08"/>
    <w:rsid w:val="00764FA1"/>
    <w:rsid w:val="007653FA"/>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333D"/>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589"/>
    <w:rsid w:val="0081670B"/>
    <w:rsid w:val="00817722"/>
    <w:rsid w:val="0082024A"/>
    <w:rsid w:val="008202AB"/>
    <w:rsid w:val="008203F6"/>
    <w:rsid w:val="008206DC"/>
    <w:rsid w:val="00820B18"/>
    <w:rsid w:val="00820D93"/>
    <w:rsid w:val="00821ADE"/>
    <w:rsid w:val="00821DA0"/>
    <w:rsid w:val="0082272E"/>
    <w:rsid w:val="00822A63"/>
    <w:rsid w:val="008235AE"/>
    <w:rsid w:val="008237AC"/>
    <w:rsid w:val="00823854"/>
    <w:rsid w:val="00823FB0"/>
    <w:rsid w:val="0082466E"/>
    <w:rsid w:val="00824F7F"/>
    <w:rsid w:val="00825021"/>
    <w:rsid w:val="00825DEE"/>
    <w:rsid w:val="00825E46"/>
    <w:rsid w:val="00826167"/>
    <w:rsid w:val="00826D53"/>
    <w:rsid w:val="00827169"/>
    <w:rsid w:val="00827963"/>
    <w:rsid w:val="00827ACA"/>
    <w:rsid w:val="00830452"/>
    <w:rsid w:val="00830DD9"/>
    <w:rsid w:val="0083104E"/>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31E8"/>
    <w:rsid w:val="0085322D"/>
    <w:rsid w:val="008537C9"/>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2519"/>
    <w:rsid w:val="00863830"/>
    <w:rsid w:val="00863946"/>
    <w:rsid w:val="0086411B"/>
    <w:rsid w:val="00864D30"/>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3852"/>
    <w:rsid w:val="0088474D"/>
    <w:rsid w:val="00884A4F"/>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B4E"/>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1C1"/>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84F"/>
    <w:rsid w:val="008C4284"/>
    <w:rsid w:val="008C44CA"/>
    <w:rsid w:val="008C4D89"/>
    <w:rsid w:val="008C551D"/>
    <w:rsid w:val="008C5D9D"/>
    <w:rsid w:val="008C5F3D"/>
    <w:rsid w:val="008C64B6"/>
    <w:rsid w:val="008C6683"/>
    <w:rsid w:val="008C6F67"/>
    <w:rsid w:val="008C72F2"/>
    <w:rsid w:val="008C75DB"/>
    <w:rsid w:val="008C7694"/>
    <w:rsid w:val="008D02C8"/>
    <w:rsid w:val="008D07B2"/>
    <w:rsid w:val="008D0B1D"/>
    <w:rsid w:val="008D12DF"/>
    <w:rsid w:val="008D20E5"/>
    <w:rsid w:val="008D45D0"/>
    <w:rsid w:val="008D4ABD"/>
    <w:rsid w:val="008D4D7F"/>
    <w:rsid w:val="008D5545"/>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652"/>
    <w:rsid w:val="009004F0"/>
    <w:rsid w:val="00900DB4"/>
    <w:rsid w:val="00900E50"/>
    <w:rsid w:val="009012DD"/>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EF3"/>
    <w:rsid w:val="00907178"/>
    <w:rsid w:val="00910287"/>
    <w:rsid w:val="009102DC"/>
    <w:rsid w:val="0091078E"/>
    <w:rsid w:val="0091081A"/>
    <w:rsid w:val="009112A5"/>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1D48"/>
    <w:rsid w:val="00921E91"/>
    <w:rsid w:val="009221AC"/>
    <w:rsid w:val="009227C0"/>
    <w:rsid w:val="009232DD"/>
    <w:rsid w:val="009233B9"/>
    <w:rsid w:val="0092358B"/>
    <w:rsid w:val="009241B0"/>
    <w:rsid w:val="00924373"/>
    <w:rsid w:val="00924550"/>
    <w:rsid w:val="0092493F"/>
    <w:rsid w:val="00924A7B"/>
    <w:rsid w:val="00925151"/>
    <w:rsid w:val="00925700"/>
    <w:rsid w:val="00925ACD"/>
    <w:rsid w:val="009261E2"/>
    <w:rsid w:val="00926998"/>
    <w:rsid w:val="00926FE7"/>
    <w:rsid w:val="00927570"/>
    <w:rsid w:val="00927746"/>
    <w:rsid w:val="009278AA"/>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0B0"/>
    <w:rsid w:val="0096627D"/>
    <w:rsid w:val="00967A60"/>
    <w:rsid w:val="00967FD5"/>
    <w:rsid w:val="0097062B"/>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3A92"/>
    <w:rsid w:val="009D4403"/>
    <w:rsid w:val="009D451C"/>
    <w:rsid w:val="009D4A36"/>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18B7"/>
    <w:rsid w:val="009E2CEA"/>
    <w:rsid w:val="009E2EF9"/>
    <w:rsid w:val="009E315F"/>
    <w:rsid w:val="009E3371"/>
    <w:rsid w:val="009E34B5"/>
    <w:rsid w:val="009E455D"/>
    <w:rsid w:val="009E4F59"/>
    <w:rsid w:val="009E53BB"/>
    <w:rsid w:val="009E6298"/>
    <w:rsid w:val="009E6A35"/>
    <w:rsid w:val="009E7526"/>
    <w:rsid w:val="009E7735"/>
    <w:rsid w:val="009E7CCF"/>
    <w:rsid w:val="009E7D76"/>
    <w:rsid w:val="009F01EF"/>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483"/>
    <w:rsid w:val="00A0655C"/>
    <w:rsid w:val="00A06B3F"/>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CF4"/>
    <w:rsid w:val="00A34EB3"/>
    <w:rsid w:val="00A357A7"/>
    <w:rsid w:val="00A35831"/>
    <w:rsid w:val="00A3678B"/>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57F15"/>
    <w:rsid w:val="00A605F9"/>
    <w:rsid w:val="00A607FC"/>
    <w:rsid w:val="00A617D8"/>
    <w:rsid w:val="00A61C78"/>
    <w:rsid w:val="00A62042"/>
    <w:rsid w:val="00A6387E"/>
    <w:rsid w:val="00A639A0"/>
    <w:rsid w:val="00A63A44"/>
    <w:rsid w:val="00A643EA"/>
    <w:rsid w:val="00A64B4A"/>
    <w:rsid w:val="00A64CE5"/>
    <w:rsid w:val="00A65C66"/>
    <w:rsid w:val="00A65E73"/>
    <w:rsid w:val="00A66130"/>
    <w:rsid w:val="00A6623B"/>
    <w:rsid w:val="00A665C2"/>
    <w:rsid w:val="00A669D5"/>
    <w:rsid w:val="00A66B77"/>
    <w:rsid w:val="00A66F05"/>
    <w:rsid w:val="00A701E7"/>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573"/>
    <w:rsid w:val="00AA4CCD"/>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6635"/>
    <w:rsid w:val="00AF720D"/>
    <w:rsid w:val="00AF72B4"/>
    <w:rsid w:val="00AF7AEE"/>
    <w:rsid w:val="00AF7FA7"/>
    <w:rsid w:val="00B01B0D"/>
    <w:rsid w:val="00B0218D"/>
    <w:rsid w:val="00B02266"/>
    <w:rsid w:val="00B03181"/>
    <w:rsid w:val="00B03268"/>
    <w:rsid w:val="00B032D1"/>
    <w:rsid w:val="00B03568"/>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D55"/>
    <w:rsid w:val="00B6347E"/>
    <w:rsid w:val="00B63902"/>
    <w:rsid w:val="00B63AC8"/>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4D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1089"/>
    <w:rsid w:val="00BA11A6"/>
    <w:rsid w:val="00BA1E90"/>
    <w:rsid w:val="00BA251D"/>
    <w:rsid w:val="00BA26F8"/>
    <w:rsid w:val="00BA2752"/>
    <w:rsid w:val="00BA3798"/>
    <w:rsid w:val="00BA3811"/>
    <w:rsid w:val="00BA3D33"/>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56D8"/>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35EF"/>
    <w:rsid w:val="00BD3754"/>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EE8"/>
    <w:rsid w:val="00C10F93"/>
    <w:rsid w:val="00C113CF"/>
    <w:rsid w:val="00C116C5"/>
    <w:rsid w:val="00C11A02"/>
    <w:rsid w:val="00C14015"/>
    <w:rsid w:val="00C14394"/>
    <w:rsid w:val="00C147A5"/>
    <w:rsid w:val="00C14FE6"/>
    <w:rsid w:val="00C153D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6FF"/>
    <w:rsid w:val="00C23F20"/>
    <w:rsid w:val="00C24B66"/>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4E6B"/>
    <w:rsid w:val="00C34FD8"/>
    <w:rsid w:val="00C350BE"/>
    <w:rsid w:val="00C35527"/>
    <w:rsid w:val="00C35945"/>
    <w:rsid w:val="00C35A8A"/>
    <w:rsid w:val="00C35D9B"/>
    <w:rsid w:val="00C35FB9"/>
    <w:rsid w:val="00C367E4"/>
    <w:rsid w:val="00C36B84"/>
    <w:rsid w:val="00C40224"/>
    <w:rsid w:val="00C40F24"/>
    <w:rsid w:val="00C412CD"/>
    <w:rsid w:val="00C41D5F"/>
    <w:rsid w:val="00C4262B"/>
    <w:rsid w:val="00C42E68"/>
    <w:rsid w:val="00C4318C"/>
    <w:rsid w:val="00C43460"/>
    <w:rsid w:val="00C437AB"/>
    <w:rsid w:val="00C441BF"/>
    <w:rsid w:val="00C447E2"/>
    <w:rsid w:val="00C44CC2"/>
    <w:rsid w:val="00C44DDD"/>
    <w:rsid w:val="00C44E74"/>
    <w:rsid w:val="00C459BF"/>
    <w:rsid w:val="00C45C84"/>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24B"/>
    <w:rsid w:val="00C74418"/>
    <w:rsid w:val="00C751F6"/>
    <w:rsid w:val="00C752B1"/>
    <w:rsid w:val="00C76036"/>
    <w:rsid w:val="00C76882"/>
    <w:rsid w:val="00C76E44"/>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81"/>
    <w:rsid w:val="00C91948"/>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A9"/>
    <w:rsid w:val="00CB2578"/>
    <w:rsid w:val="00CB269D"/>
    <w:rsid w:val="00CB2898"/>
    <w:rsid w:val="00CB2972"/>
    <w:rsid w:val="00CB2D49"/>
    <w:rsid w:val="00CB3ABD"/>
    <w:rsid w:val="00CB3FE2"/>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211"/>
    <w:rsid w:val="00CC3760"/>
    <w:rsid w:val="00CC4025"/>
    <w:rsid w:val="00CC4F51"/>
    <w:rsid w:val="00CC570F"/>
    <w:rsid w:val="00CC5A02"/>
    <w:rsid w:val="00CC5EAF"/>
    <w:rsid w:val="00CC6263"/>
    <w:rsid w:val="00CC665F"/>
    <w:rsid w:val="00CC7284"/>
    <w:rsid w:val="00CC79DA"/>
    <w:rsid w:val="00CD034F"/>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F0031"/>
    <w:rsid w:val="00CF005E"/>
    <w:rsid w:val="00CF030D"/>
    <w:rsid w:val="00CF0370"/>
    <w:rsid w:val="00CF0641"/>
    <w:rsid w:val="00CF0ED7"/>
    <w:rsid w:val="00CF0EEE"/>
    <w:rsid w:val="00CF163B"/>
    <w:rsid w:val="00CF2334"/>
    <w:rsid w:val="00CF26B5"/>
    <w:rsid w:val="00CF3AF3"/>
    <w:rsid w:val="00CF3BAD"/>
    <w:rsid w:val="00CF3C37"/>
    <w:rsid w:val="00CF477F"/>
    <w:rsid w:val="00CF484D"/>
    <w:rsid w:val="00CF5291"/>
    <w:rsid w:val="00CF5368"/>
    <w:rsid w:val="00CF5720"/>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53A"/>
    <w:rsid w:val="00D23EF9"/>
    <w:rsid w:val="00D2497E"/>
    <w:rsid w:val="00D24B6D"/>
    <w:rsid w:val="00D25CA2"/>
    <w:rsid w:val="00D25D30"/>
    <w:rsid w:val="00D26505"/>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D6B"/>
    <w:rsid w:val="00D34ED2"/>
    <w:rsid w:val="00D35232"/>
    <w:rsid w:val="00D35660"/>
    <w:rsid w:val="00D35D2E"/>
    <w:rsid w:val="00D35F79"/>
    <w:rsid w:val="00D3642B"/>
    <w:rsid w:val="00D373AB"/>
    <w:rsid w:val="00D37472"/>
    <w:rsid w:val="00D37A9F"/>
    <w:rsid w:val="00D401CE"/>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2DE2"/>
    <w:rsid w:val="00D533AD"/>
    <w:rsid w:val="00D533B8"/>
    <w:rsid w:val="00D541DA"/>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122C"/>
    <w:rsid w:val="00D91A86"/>
    <w:rsid w:val="00D92222"/>
    <w:rsid w:val="00D93099"/>
    <w:rsid w:val="00D933BC"/>
    <w:rsid w:val="00D934E8"/>
    <w:rsid w:val="00D93EE4"/>
    <w:rsid w:val="00D941E6"/>
    <w:rsid w:val="00D94E97"/>
    <w:rsid w:val="00D955AE"/>
    <w:rsid w:val="00D95D40"/>
    <w:rsid w:val="00D95EFC"/>
    <w:rsid w:val="00D96107"/>
    <w:rsid w:val="00D96AED"/>
    <w:rsid w:val="00D970F1"/>
    <w:rsid w:val="00D97297"/>
    <w:rsid w:val="00D97391"/>
    <w:rsid w:val="00D97832"/>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DAB"/>
    <w:rsid w:val="00DC05A3"/>
    <w:rsid w:val="00DC064B"/>
    <w:rsid w:val="00DC0A63"/>
    <w:rsid w:val="00DC0B76"/>
    <w:rsid w:val="00DC1097"/>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DF7C2A"/>
    <w:rsid w:val="00E00285"/>
    <w:rsid w:val="00E004DA"/>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E0A"/>
    <w:rsid w:val="00E5514F"/>
    <w:rsid w:val="00E55ECF"/>
    <w:rsid w:val="00E5623B"/>
    <w:rsid w:val="00E5666D"/>
    <w:rsid w:val="00E56C3A"/>
    <w:rsid w:val="00E5788B"/>
    <w:rsid w:val="00E601E0"/>
    <w:rsid w:val="00E60260"/>
    <w:rsid w:val="00E602EA"/>
    <w:rsid w:val="00E60462"/>
    <w:rsid w:val="00E60AF1"/>
    <w:rsid w:val="00E613E2"/>
    <w:rsid w:val="00E6197F"/>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4304"/>
    <w:rsid w:val="00E94B3A"/>
    <w:rsid w:val="00E9523B"/>
    <w:rsid w:val="00E958D7"/>
    <w:rsid w:val="00E96277"/>
    <w:rsid w:val="00E962E2"/>
    <w:rsid w:val="00E965FD"/>
    <w:rsid w:val="00E96996"/>
    <w:rsid w:val="00E96B75"/>
    <w:rsid w:val="00E96E39"/>
    <w:rsid w:val="00E97B01"/>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B03D4"/>
    <w:rsid w:val="00EB06B4"/>
    <w:rsid w:val="00EB1A93"/>
    <w:rsid w:val="00EB20FE"/>
    <w:rsid w:val="00EB21EA"/>
    <w:rsid w:val="00EB253B"/>
    <w:rsid w:val="00EB3B4A"/>
    <w:rsid w:val="00EB3DF1"/>
    <w:rsid w:val="00EB4AEE"/>
    <w:rsid w:val="00EB52F2"/>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610"/>
    <w:rsid w:val="00EE27C8"/>
    <w:rsid w:val="00EE3359"/>
    <w:rsid w:val="00EE367A"/>
    <w:rsid w:val="00EE3AC3"/>
    <w:rsid w:val="00EE3BE7"/>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B1"/>
    <w:rsid w:val="00F109EC"/>
    <w:rsid w:val="00F10F35"/>
    <w:rsid w:val="00F11796"/>
    <w:rsid w:val="00F11BBA"/>
    <w:rsid w:val="00F11D88"/>
    <w:rsid w:val="00F12350"/>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1F6"/>
    <w:rsid w:val="00F41590"/>
    <w:rsid w:val="00F41A02"/>
    <w:rsid w:val="00F41DA2"/>
    <w:rsid w:val="00F4202A"/>
    <w:rsid w:val="00F42035"/>
    <w:rsid w:val="00F42202"/>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777D"/>
    <w:rsid w:val="00F87EA6"/>
    <w:rsid w:val="00F87ED5"/>
    <w:rsid w:val="00F909C5"/>
    <w:rsid w:val="00F91461"/>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25EB"/>
    <w:rsid w:val="00FD27C6"/>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67</cp:revision>
  <cp:lastPrinted>2023-01-31T17:05:00Z</cp:lastPrinted>
  <dcterms:created xsi:type="dcterms:W3CDTF">2023-01-31T16:57:00Z</dcterms:created>
  <dcterms:modified xsi:type="dcterms:W3CDTF">2023-02-23T17:43:00Z</dcterms:modified>
</cp:coreProperties>
</file>