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8509" w14:textId="77777777" w:rsidR="00F35718" w:rsidRDefault="00F35718" w:rsidP="00B57A6A">
      <w:pPr>
        <w:rPr>
          <w:rFonts w:cs="Times New Roman"/>
          <w:b/>
          <w:szCs w:val="24"/>
          <w:u w:val="single"/>
        </w:rPr>
      </w:pPr>
    </w:p>
    <w:p w14:paraId="53A8A514" w14:textId="15986347" w:rsidR="00BE6F72" w:rsidRPr="00F0336D" w:rsidRDefault="006D7884" w:rsidP="008677C6">
      <w:pPr>
        <w:pStyle w:val="Heading1"/>
        <w:spacing w:before="0"/>
        <w:rPr>
          <w:b w:val="0"/>
        </w:rPr>
      </w:pPr>
      <w:r>
        <w:t xml:space="preserve">Minutes of the </w:t>
      </w:r>
      <w:r w:rsidR="00C873F5" w:rsidRPr="00F0336D">
        <w:t>Meeting of Upton with Fishley Pa</w:t>
      </w:r>
      <w:r w:rsidR="00FB4B98">
        <w:t>ris</w:t>
      </w:r>
      <w:r w:rsidR="00C557CD">
        <w:t xml:space="preserve">h Council held on </w:t>
      </w:r>
      <w:r w:rsidR="00EA65AF">
        <w:t>Thurs</w:t>
      </w:r>
      <w:r w:rsidR="00C557CD">
        <w:t xml:space="preserve">day, </w:t>
      </w:r>
      <w:r w:rsidR="00FC25C0">
        <w:t>4</w:t>
      </w:r>
      <w:r w:rsidR="0064092C">
        <w:t>th</w:t>
      </w:r>
      <w:r w:rsidR="00982C3D">
        <w:t xml:space="preserve"> </w:t>
      </w:r>
      <w:r w:rsidR="00FC25C0">
        <w:t>Novem</w:t>
      </w:r>
      <w:r w:rsidR="00982C3D">
        <w:t>ber</w:t>
      </w:r>
      <w:r w:rsidR="00B94FC2">
        <w:t xml:space="preserve"> </w:t>
      </w:r>
      <w:r w:rsidR="00E73344">
        <w:t>20</w:t>
      </w:r>
      <w:r w:rsidR="00BE1142">
        <w:t>2</w:t>
      </w:r>
      <w:r w:rsidR="0036532A">
        <w:t>1</w:t>
      </w:r>
      <w:r w:rsidR="00682D68">
        <w:t xml:space="preserve"> </w:t>
      </w:r>
      <w:r w:rsidR="00115120">
        <w:t>at</w:t>
      </w:r>
      <w:r w:rsidR="00EC658B">
        <w:t xml:space="preserve"> </w:t>
      </w:r>
      <w:r w:rsidR="000B3448">
        <w:t>7.30pm</w:t>
      </w:r>
      <w:r w:rsidR="002802F7">
        <w:t xml:space="preserve"> in the Village Hall</w:t>
      </w:r>
    </w:p>
    <w:p w14:paraId="313B6B6D" w14:textId="77777777" w:rsidR="00A23C64" w:rsidRDefault="00A23C64" w:rsidP="00B57A6A">
      <w:pPr>
        <w:pStyle w:val="DefaultText"/>
        <w:rPr>
          <w:b/>
          <w:szCs w:val="24"/>
          <w:u w:val="single"/>
        </w:rPr>
      </w:pPr>
    </w:p>
    <w:p w14:paraId="07D1E5AF" w14:textId="1C251942" w:rsidR="009D4A45" w:rsidRDefault="00C873F5" w:rsidP="003A1A52">
      <w:pPr>
        <w:pStyle w:val="Heading2"/>
      </w:pPr>
      <w:r w:rsidRPr="00C873F5">
        <w:t>Present:</w:t>
      </w:r>
    </w:p>
    <w:p w14:paraId="797F3D90" w14:textId="1D5F9720" w:rsidR="00786C43" w:rsidRDefault="00082129" w:rsidP="003B1605">
      <w:pPr>
        <w:pStyle w:val="DefaultText"/>
      </w:pPr>
      <w:r w:rsidRPr="00F67516">
        <w:t>Philip Armes (Chairman)</w:t>
      </w:r>
      <w:r w:rsidR="00265C4D">
        <w:t xml:space="preserve"> </w:t>
      </w:r>
    </w:p>
    <w:p w14:paraId="29D02CDF" w14:textId="16513971" w:rsidR="00FC25C0" w:rsidRPr="00183357" w:rsidRDefault="00786C43" w:rsidP="00D80C59">
      <w:pPr>
        <w:pStyle w:val="DefaultText"/>
      </w:pPr>
      <w:r>
        <w:t>G</w:t>
      </w:r>
      <w:r w:rsidR="00965536">
        <w:t>inny Pitchers</w:t>
      </w:r>
      <w:r w:rsidR="006A721E">
        <w:rPr>
          <w:szCs w:val="24"/>
        </w:rPr>
        <w:t xml:space="preserve">, </w:t>
      </w:r>
      <w:r w:rsidR="0064092C">
        <w:t xml:space="preserve">Lee </w:t>
      </w:r>
      <w:proofErr w:type="gramStart"/>
      <w:r w:rsidR="0064092C">
        <w:t>Smith</w:t>
      </w:r>
      <w:proofErr w:type="gramEnd"/>
      <w:r w:rsidR="00183357">
        <w:t xml:space="preserve"> and </w:t>
      </w:r>
      <w:r w:rsidR="00FC25C0" w:rsidRPr="00896D69">
        <w:rPr>
          <w:szCs w:val="24"/>
        </w:rPr>
        <w:t>Nigel Brennan</w:t>
      </w:r>
      <w:r w:rsidR="00FC25C0">
        <w:rPr>
          <w:szCs w:val="24"/>
        </w:rPr>
        <w:t xml:space="preserve"> (also District Councillor)</w:t>
      </w:r>
    </w:p>
    <w:p w14:paraId="23F0B55B" w14:textId="133F3A13" w:rsidR="00D80C59" w:rsidRDefault="00D80C59" w:rsidP="00D80C59">
      <w:pPr>
        <w:pStyle w:val="DefaultText"/>
        <w:rPr>
          <w:szCs w:val="24"/>
        </w:rPr>
      </w:pPr>
    </w:p>
    <w:p w14:paraId="57EE01ED" w14:textId="09DE125D" w:rsidR="00C168A8" w:rsidRDefault="001C0CE5" w:rsidP="00C168A8">
      <w:pPr>
        <w:pStyle w:val="DefaultText"/>
      </w:pPr>
      <w:r>
        <w:t>Also</w:t>
      </w:r>
      <w:r w:rsidR="00067A7A">
        <w:t xml:space="preserve"> present</w:t>
      </w:r>
      <w:r w:rsidR="000B3005">
        <w:t>:</w:t>
      </w:r>
      <w:r>
        <w:t xml:space="preserve"> </w:t>
      </w:r>
      <w:r w:rsidR="00C873F5" w:rsidRPr="00896D69">
        <w:t>Pauline James (Parish Clerk)</w:t>
      </w:r>
      <w:r w:rsidR="00C168A8">
        <w:t xml:space="preserve"> </w:t>
      </w:r>
    </w:p>
    <w:p w14:paraId="4A8B6A53" w14:textId="617ACFA9" w:rsidR="00E2396D" w:rsidRDefault="00E2396D" w:rsidP="00C168A8">
      <w:pPr>
        <w:pStyle w:val="DefaultText"/>
      </w:pPr>
    </w:p>
    <w:p w14:paraId="48C73356" w14:textId="2B79D7CD" w:rsidR="00090516" w:rsidRDefault="00E2396D" w:rsidP="00C168A8">
      <w:pPr>
        <w:pStyle w:val="DefaultText"/>
      </w:pPr>
      <w:r>
        <w:t xml:space="preserve">There were </w:t>
      </w:r>
      <w:r w:rsidR="00224BB4">
        <w:t xml:space="preserve">two </w:t>
      </w:r>
      <w:r>
        <w:t xml:space="preserve">members of the public present. Matters raised included </w:t>
      </w:r>
      <w:r w:rsidR="00224BB4">
        <w:t xml:space="preserve">the allotment </w:t>
      </w:r>
      <w:r w:rsidR="00183357">
        <w:t>at Westfield and the new grasscutting machine for the footpaths.</w:t>
      </w:r>
    </w:p>
    <w:p w14:paraId="28B6A3C8" w14:textId="01B60813" w:rsidR="002C3ABF" w:rsidRDefault="002C3ABF" w:rsidP="00C168A8">
      <w:pPr>
        <w:pStyle w:val="DefaultText"/>
      </w:pPr>
    </w:p>
    <w:p w14:paraId="3A4E985E" w14:textId="1F0E7CFF" w:rsidR="002802F7" w:rsidRDefault="00C873F5" w:rsidP="00D80C59">
      <w:pPr>
        <w:pStyle w:val="DefaultText"/>
      </w:pPr>
      <w:r w:rsidRPr="00CA5E6C">
        <w:rPr>
          <w:rStyle w:val="Heading2Char"/>
        </w:rPr>
        <w:t>Apologies:</w:t>
      </w:r>
      <w:r w:rsidR="00AE4AA6" w:rsidRPr="00CA5E6C">
        <w:t xml:space="preserve"> </w:t>
      </w:r>
      <w:r w:rsidR="00A57B83" w:rsidRPr="00CA5E6C">
        <w:br/>
      </w:r>
      <w:r w:rsidR="00FC25C0" w:rsidRPr="00993654">
        <w:t>Debbie Durrant (Vice-Chairman)</w:t>
      </w:r>
      <w:r w:rsidR="00090516">
        <w:t xml:space="preserve">, </w:t>
      </w:r>
      <w:r w:rsidR="00090516" w:rsidRPr="00CA5E6C">
        <w:rPr>
          <w:szCs w:val="24"/>
        </w:rPr>
        <w:t>Laura Davey</w:t>
      </w:r>
      <w:r w:rsidR="00090516">
        <w:rPr>
          <w:szCs w:val="24"/>
        </w:rPr>
        <w:t xml:space="preserve"> and William Leonard-Morgan</w:t>
      </w:r>
    </w:p>
    <w:p w14:paraId="6D67D82A" w14:textId="2A387836" w:rsidR="00FC25C0" w:rsidRDefault="00FC25C0" w:rsidP="00D80C59">
      <w:pPr>
        <w:pStyle w:val="DefaultText"/>
      </w:pPr>
      <w:r>
        <w:t>County councillor Fran Whymark,</w:t>
      </w:r>
      <w:r w:rsidR="00090516">
        <w:t xml:space="preserve"> who sent a short report</w:t>
      </w:r>
      <w:r w:rsidR="000579C7">
        <w:t>.</w:t>
      </w:r>
    </w:p>
    <w:p w14:paraId="48017DFE" w14:textId="77777777" w:rsidR="007B482B" w:rsidRPr="00CA5E6C" w:rsidRDefault="007B482B" w:rsidP="000B4617">
      <w:pPr>
        <w:pStyle w:val="DefaultText"/>
      </w:pPr>
    </w:p>
    <w:p w14:paraId="39CCB6EA" w14:textId="77777777" w:rsidR="00C873F5" w:rsidRDefault="00C873F5" w:rsidP="003A1A52">
      <w:pPr>
        <w:pStyle w:val="Heading2"/>
      </w:pPr>
      <w:r>
        <w:t>Declarations of Interests in Items on the Agenda and Requests for Dispensations:</w:t>
      </w:r>
    </w:p>
    <w:p w14:paraId="68AFD9CF" w14:textId="137DCDE6" w:rsidR="00E902DB" w:rsidRDefault="00FC25C0" w:rsidP="00F562BF">
      <w:pPr>
        <w:pStyle w:val="Heading2"/>
        <w:rPr>
          <w:b w:val="0"/>
          <w:bCs/>
          <w:u w:val="none"/>
        </w:rPr>
      </w:pPr>
      <w:r>
        <w:rPr>
          <w:b w:val="0"/>
          <w:bCs/>
          <w:u w:val="none"/>
        </w:rPr>
        <w:t>Ginny Pitchers had an interest in a payment to her son.</w:t>
      </w:r>
    </w:p>
    <w:p w14:paraId="1CFDCEC5" w14:textId="44C5CE37" w:rsidR="004B0267" w:rsidRDefault="00A27FF2" w:rsidP="00A27FF2">
      <w:r>
        <w:t xml:space="preserve">Nigel Brennan, as a district councillor, took no part in the discussions about the planning applications </w:t>
      </w:r>
      <w:proofErr w:type="gramStart"/>
      <w:r>
        <w:t>so as to</w:t>
      </w:r>
      <w:proofErr w:type="gramEnd"/>
      <w:r>
        <w:t xml:space="preserve"> remain impartial.</w:t>
      </w:r>
      <w:r>
        <w:br/>
      </w:r>
    </w:p>
    <w:p w14:paraId="63FD5A70" w14:textId="6C26865F" w:rsidR="00C873F5" w:rsidRPr="003B1A1D" w:rsidRDefault="00C873F5" w:rsidP="003A1A52">
      <w:pPr>
        <w:pStyle w:val="Heading2"/>
      </w:pPr>
      <w:r w:rsidRPr="003B1A1D">
        <w:t>Minutes:</w:t>
      </w:r>
    </w:p>
    <w:p w14:paraId="5DFE7F83" w14:textId="5247F03B" w:rsidR="00E31FA3" w:rsidRDefault="00C873F5" w:rsidP="00475B19">
      <w:pPr>
        <w:pStyle w:val="DefaultText"/>
      </w:pPr>
      <w:r>
        <w:t>The minutes of the Parish</w:t>
      </w:r>
      <w:r w:rsidR="00FB4B98">
        <w:t xml:space="preserve"> Co</w:t>
      </w:r>
      <w:r w:rsidR="0019484D">
        <w:t>uncil meeting</w:t>
      </w:r>
      <w:r w:rsidR="00972FB6">
        <w:t xml:space="preserve"> held on </w:t>
      </w:r>
      <w:r w:rsidR="00FC25C0">
        <w:t>7th</w:t>
      </w:r>
      <w:r w:rsidR="0064092C">
        <w:t xml:space="preserve"> </w:t>
      </w:r>
      <w:r w:rsidR="00FC25C0">
        <w:t>Octo</w:t>
      </w:r>
      <w:r w:rsidR="0064092C">
        <w:t>ber</w:t>
      </w:r>
      <w:r w:rsidR="000B3448">
        <w:t xml:space="preserve"> </w:t>
      </w:r>
      <w:r w:rsidR="001B4684">
        <w:t>20</w:t>
      </w:r>
      <w:r w:rsidR="00B85313">
        <w:t>2</w:t>
      </w:r>
      <w:r w:rsidR="00701AFC">
        <w:t>1</w:t>
      </w:r>
      <w:r w:rsidR="0044435D">
        <w:t xml:space="preserve"> were agreed to be </w:t>
      </w:r>
      <w:proofErr w:type="gramStart"/>
      <w:r w:rsidR="0044435D">
        <w:t>correct,</w:t>
      </w:r>
      <w:r w:rsidR="00CD7BF5">
        <w:t xml:space="preserve"> </w:t>
      </w:r>
      <w:r w:rsidR="009D4A45">
        <w:t>a</w:t>
      </w:r>
      <w:r w:rsidR="00AF2093">
        <w:t>nd</w:t>
      </w:r>
      <w:proofErr w:type="gramEnd"/>
      <w:r w:rsidR="00AF2093">
        <w:t xml:space="preserve"> </w:t>
      </w:r>
      <w:r w:rsidR="00271EB7">
        <w:t>were</w:t>
      </w:r>
      <w:r w:rsidR="00AF2093">
        <w:t xml:space="preserve"> signed by </w:t>
      </w:r>
      <w:r w:rsidR="00367DB3">
        <w:t>Philip Armes as</w:t>
      </w:r>
      <w:r w:rsidR="002544C5">
        <w:t xml:space="preserve"> </w:t>
      </w:r>
      <w:r w:rsidR="00AF2093">
        <w:t>Chairman</w:t>
      </w:r>
      <w:r w:rsidR="00C751F6">
        <w:t xml:space="preserve"> of the </w:t>
      </w:r>
      <w:r w:rsidR="00D216DB">
        <w:t>Parish Council</w:t>
      </w:r>
      <w:r w:rsidR="000F08A4">
        <w:t>, with one amendment about the Bure Conservation Trust volunteers.</w:t>
      </w:r>
    </w:p>
    <w:p w14:paraId="3CF6CEA5" w14:textId="77777777" w:rsidR="00E31FA3" w:rsidRDefault="00E31FA3" w:rsidP="00475B19">
      <w:pPr>
        <w:pStyle w:val="DefaultText"/>
      </w:pPr>
    </w:p>
    <w:p w14:paraId="235E69F5" w14:textId="298CD414" w:rsidR="004653A8" w:rsidRPr="009E7526" w:rsidRDefault="00777112" w:rsidP="009E7526">
      <w:pPr>
        <w:pStyle w:val="DefaultText"/>
        <w:rPr>
          <w:b/>
          <w:bCs/>
          <w:u w:val="single"/>
        </w:rPr>
      </w:pPr>
      <w:r w:rsidRPr="00D77A71">
        <w:rPr>
          <w:b/>
          <w:bCs/>
          <w:u w:val="single"/>
        </w:rPr>
        <w:t>Matters Arising</w:t>
      </w:r>
      <w:r w:rsidR="00C873F5" w:rsidRPr="00D77A71">
        <w:rPr>
          <w:b/>
          <w:bCs/>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14:paraId="3AA4C048" w14:textId="77777777" w:rsidTr="00414715">
        <w:tc>
          <w:tcPr>
            <w:tcW w:w="704" w:type="dxa"/>
          </w:tcPr>
          <w:p w14:paraId="2122F4F6" w14:textId="0CFD057C" w:rsidR="00B86969" w:rsidRDefault="00CC79DA" w:rsidP="00414715">
            <w:pPr>
              <w:pStyle w:val="Heading2"/>
              <w:outlineLvl w:val="1"/>
              <w:rPr>
                <w:b w:val="0"/>
                <w:bCs/>
                <w:u w:val="none"/>
              </w:rPr>
            </w:pPr>
            <w:r>
              <w:rPr>
                <w:b w:val="0"/>
                <w:bCs/>
                <w:u w:val="none"/>
              </w:rPr>
              <w:t>1</w:t>
            </w:r>
            <w:r w:rsidR="00546F78">
              <w:rPr>
                <w:b w:val="0"/>
                <w:bCs/>
                <w:u w:val="none"/>
              </w:rPr>
              <w:t>.</w:t>
            </w:r>
          </w:p>
        </w:tc>
        <w:tc>
          <w:tcPr>
            <w:tcW w:w="8312" w:type="dxa"/>
          </w:tcPr>
          <w:p w14:paraId="467754F9" w14:textId="50A110AD" w:rsidR="0010711C" w:rsidRDefault="005673D0" w:rsidP="00414715">
            <w:pPr>
              <w:pStyle w:val="Heading2"/>
              <w:outlineLvl w:val="1"/>
              <w:rPr>
                <w:b w:val="0"/>
                <w:bCs/>
                <w:u w:val="none"/>
              </w:rPr>
            </w:pPr>
            <w:r>
              <w:rPr>
                <w:b w:val="0"/>
                <w:bCs/>
                <w:u w:val="none"/>
              </w:rPr>
              <w:t>The clerk has asked N</w:t>
            </w:r>
            <w:r w:rsidR="006F18A2">
              <w:rPr>
                <w:b w:val="0"/>
                <w:bCs/>
                <w:u w:val="none"/>
              </w:rPr>
              <w:t xml:space="preserve">orfolk </w:t>
            </w:r>
            <w:r>
              <w:rPr>
                <w:b w:val="0"/>
                <w:bCs/>
                <w:u w:val="none"/>
              </w:rPr>
              <w:t>C</w:t>
            </w:r>
            <w:r w:rsidR="006F18A2">
              <w:rPr>
                <w:b w:val="0"/>
                <w:bCs/>
                <w:u w:val="none"/>
              </w:rPr>
              <w:t xml:space="preserve">ounty </w:t>
            </w:r>
            <w:r>
              <w:rPr>
                <w:b w:val="0"/>
                <w:bCs/>
                <w:u w:val="none"/>
              </w:rPr>
              <w:t>C</w:t>
            </w:r>
            <w:r w:rsidR="006F18A2">
              <w:rPr>
                <w:b w:val="0"/>
                <w:bCs/>
                <w:u w:val="none"/>
              </w:rPr>
              <w:t>ouncil</w:t>
            </w:r>
            <w:r>
              <w:rPr>
                <w:b w:val="0"/>
                <w:bCs/>
                <w:u w:val="none"/>
              </w:rPr>
              <w:t xml:space="preserve"> </w:t>
            </w:r>
            <w:r w:rsidR="004B5AE9">
              <w:rPr>
                <w:b w:val="0"/>
                <w:bCs/>
                <w:u w:val="none"/>
              </w:rPr>
              <w:t xml:space="preserve">for a quote for a pair of </w:t>
            </w:r>
            <w:r w:rsidR="00B44293">
              <w:rPr>
                <w:b w:val="0"/>
                <w:bCs/>
                <w:u w:val="none"/>
              </w:rPr>
              <w:t xml:space="preserve">white </w:t>
            </w:r>
            <w:r w:rsidR="004B5AE9">
              <w:rPr>
                <w:b w:val="0"/>
                <w:bCs/>
                <w:u w:val="none"/>
              </w:rPr>
              <w:t>“gateway</w:t>
            </w:r>
            <w:r w:rsidR="00B44293">
              <w:rPr>
                <w:b w:val="0"/>
                <w:bCs/>
                <w:u w:val="none"/>
              </w:rPr>
              <w:t>s” for the approach to Southend</w:t>
            </w:r>
            <w:r w:rsidR="00186B1A">
              <w:rPr>
                <w:b w:val="0"/>
                <w:bCs/>
                <w:u w:val="none"/>
              </w:rPr>
              <w:t xml:space="preserve"> to encourage drivers to stick to the 30mph speed limit.</w:t>
            </w:r>
          </w:p>
          <w:p w14:paraId="0573A01B" w14:textId="77777777" w:rsidR="0010711C" w:rsidRDefault="0010711C" w:rsidP="00414715">
            <w:pPr>
              <w:pStyle w:val="Heading2"/>
              <w:outlineLvl w:val="1"/>
              <w:rPr>
                <w:b w:val="0"/>
                <w:bCs/>
                <w:u w:val="none"/>
              </w:rPr>
            </w:pPr>
          </w:p>
          <w:p w14:paraId="551C52E3" w14:textId="38213C63" w:rsidR="00B86969" w:rsidRDefault="00B44293" w:rsidP="00414715">
            <w:pPr>
              <w:pStyle w:val="Heading2"/>
              <w:outlineLvl w:val="1"/>
              <w:rPr>
                <w:b w:val="0"/>
                <w:bCs/>
                <w:u w:val="none"/>
              </w:rPr>
            </w:pPr>
            <w:r>
              <w:rPr>
                <w:b w:val="0"/>
                <w:bCs/>
                <w:u w:val="none"/>
              </w:rPr>
              <w:t xml:space="preserve">NCC </w:t>
            </w:r>
            <w:r w:rsidR="00C10AD7">
              <w:rPr>
                <w:b w:val="0"/>
                <w:bCs/>
                <w:u w:val="none"/>
              </w:rPr>
              <w:t xml:space="preserve">have agreed to install </w:t>
            </w:r>
            <w:r w:rsidR="00D630D8">
              <w:rPr>
                <w:b w:val="0"/>
                <w:bCs/>
                <w:u w:val="none"/>
              </w:rPr>
              <w:t>two “</w:t>
            </w:r>
            <w:r w:rsidR="0010711C">
              <w:rPr>
                <w:b w:val="0"/>
                <w:bCs/>
                <w:u w:val="none"/>
              </w:rPr>
              <w:t>pedestrians in road</w:t>
            </w:r>
            <w:r w:rsidR="00D630D8">
              <w:rPr>
                <w:b w:val="0"/>
                <w:bCs/>
                <w:u w:val="none"/>
              </w:rPr>
              <w:t>”</w:t>
            </w:r>
            <w:r w:rsidR="0010711C">
              <w:rPr>
                <w:b w:val="0"/>
                <w:bCs/>
                <w:u w:val="none"/>
              </w:rPr>
              <w:t xml:space="preserve"> sign</w:t>
            </w:r>
            <w:r w:rsidR="00D630D8">
              <w:rPr>
                <w:b w:val="0"/>
                <w:bCs/>
                <w:u w:val="none"/>
              </w:rPr>
              <w:t>s</w:t>
            </w:r>
            <w:r w:rsidR="00C852C7">
              <w:rPr>
                <w:b w:val="0"/>
                <w:bCs/>
                <w:u w:val="none"/>
              </w:rPr>
              <w:t xml:space="preserve"> </w:t>
            </w:r>
            <w:r w:rsidR="00C10AD7">
              <w:rPr>
                <w:b w:val="0"/>
                <w:bCs/>
                <w:u w:val="none"/>
              </w:rPr>
              <w:t>on the approaches to the bend in Boat Dyke Road</w:t>
            </w:r>
            <w:r w:rsidR="006F18A2">
              <w:rPr>
                <w:b w:val="0"/>
                <w:bCs/>
                <w:u w:val="none"/>
              </w:rPr>
              <w:t>, at the junction with Back Lane.</w:t>
            </w:r>
            <w:r w:rsidR="0010711C">
              <w:rPr>
                <w:b w:val="0"/>
                <w:bCs/>
                <w:u w:val="none"/>
              </w:rPr>
              <w:br/>
            </w:r>
          </w:p>
        </w:tc>
      </w:tr>
      <w:tr w:rsidR="003E7007" w14:paraId="1FE2D8CE" w14:textId="77777777" w:rsidTr="00414715">
        <w:tc>
          <w:tcPr>
            <w:tcW w:w="704" w:type="dxa"/>
          </w:tcPr>
          <w:p w14:paraId="1E6D0DE8" w14:textId="2F3D61D7" w:rsidR="003E7007" w:rsidRDefault="00835E0C" w:rsidP="00414715">
            <w:pPr>
              <w:pStyle w:val="Heading2"/>
              <w:outlineLvl w:val="1"/>
              <w:rPr>
                <w:b w:val="0"/>
                <w:bCs/>
                <w:u w:val="none"/>
              </w:rPr>
            </w:pPr>
            <w:r>
              <w:rPr>
                <w:b w:val="0"/>
                <w:bCs/>
                <w:u w:val="none"/>
              </w:rPr>
              <w:t>2</w:t>
            </w:r>
            <w:r w:rsidR="003E7007">
              <w:rPr>
                <w:b w:val="0"/>
                <w:bCs/>
                <w:u w:val="none"/>
              </w:rPr>
              <w:t>.</w:t>
            </w:r>
          </w:p>
        </w:tc>
        <w:tc>
          <w:tcPr>
            <w:tcW w:w="8312" w:type="dxa"/>
          </w:tcPr>
          <w:p w14:paraId="47DDBDB4" w14:textId="33B6E4C9" w:rsidR="00F36B63" w:rsidRDefault="003E7007" w:rsidP="00414715">
            <w:pPr>
              <w:pStyle w:val="Heading2"/>
              <w:outlineLvl w:val="1"/>
              <w:rPr>
                <w:b w:val="0"/>
                <w:bCs/>
                <w:u w:val="none"/>
              </w:rPr>
            </w:pPr>
            <w:r>
              <w:rPr>
                <w:b w:val="0"/>
                <w:bCs/>
                <w:u w:val="none"/>
              </w:rPr>
              <w:t xml:space="preserve">The Highway Development </w:t>
            </w:r>
            <w:r w:rsidR="00601363">
              <w:rPr>
                <w:b w:val="0"/>
                <w:bCs/>
                <w:u w:val="none"/>
              </w:rPr>
              <w:t xml:space="preserve">Management </w:t>
            </w:r>
            <w:r>
              <w:rPr>
                <w:b w:val="0"/>
                <w:bCs/>
                <w:u w:val="none"/>
              </w:rPr>
              <w:t xml:space="preserve">Officer </w:t>
            </w:r>
            <w:r w:rsidR="006F18A2">
              <w:rPr>
                <w:b w:val="0"/>
                <w:bCs/>
                <w:u w:val="none"/>
              </w:rPr>
              <w:t xml:space="preserve">re-visited </w:t>
            </w:r>
            <w:r w:rsidR="00E5514F">
              <w:rPr>
                <w:b w:val="0"/>
                <w:bCs/>
                <w:u w:val="none"/>
              </w:rPr>
              <w:t xml:space="preserve">the </w:t>
            </w:r>
            <w:r w:rsidR="00935B60">
              <w:rPr>
                <w:b w:val="0"/>
                <w:bCs/>
                <w:u w:val="none"/>
              </w:rPr>
              <w:t xml:space="preserve">village </w:t>
            </w:r>
            <w:r w:rsidR="00E5514F">
              <w:rPr>
                <w:b w:val="0"/>
                <w:bCs/>
                <w:u w:val="none"/>
              </w:rPr>
              <w:t xml:space="preserve">to consider the </w:t>
            </w:r>
            <w:r w:rsidR="00601363">
              <w:rPr>
                <w:b w:val="0"/>
                <w:bCs/>
                <w:u w:val="none"/>
              </w:rPr>
              <w:t xml:space="preserve">proposed new access at </w:t>
            </w:r>
            <w:r w:rsidR="00BE246F">
              <w:rPr>
                <w:b w:val="0"/>
                <w:bCs/>
                <w:u w:val="none"/>
              </w:rPr>
              <w:t>Cranleigh</w:t>
            </w:r>
            <w:r w:rsidR="00915DF8">
              <w:rPr>
                <w:b w:val="0"/>
                <w:bCs/>
                <w:u w:val="none"/>
              </w:rPr>
              <w:t xml:space="preserve"> House</w:t>
            </w:r>
            <w:r w:rsidR="00E5514F">
              <w:rPr>
                <w:b w:val="0"/>
                <w:bCs/>
                <w:u w:val="none"/>
              </w:rPr>
              <w:t xml:space="preserve"> and </w:t>
            </w:r>
            <w:r w:rsidR="00BB1817">
              <w:rPr>
                <w:b w:val="0"/>
                <w:bCs/>
                <w:u w:val="none"/>
              </w:rPr>
              <w:t>reported</w:t>
            </w:r>
            <w:r w:rsidR="00E5514F">
              <w:rPr>
                <w:b w:val="0"/>
                <w:bCs/>
                <w:u w:val="none"/>
              </w:rPr>
              <w:t xml:space="preserve"> that</w:t>
            </w:r>
            <w:r w:rsidR="00BB1817">
              <w:rPr>
                <w:b w:val="0"/>
                <w:bCs/>
                <w:u w:val="none"/>
              </w:rPr>
              <w:t xml:space="preserve"> </w:t>
            </w:r>
            <w:r w:rsidR="00BB1817" w:rsidRPr="00BB1817">
              <w:rPr>
                <w:rFonts w:cs="Times New Roman"/>
                <w:b w:val="0"/>
                <w:bCs/>
                <w:color w:val="000000"/>
                <w:u w:val="none"/>
              </w:rPr>
              <w:t>visibility for a vehicle wishing to turn right into the access is severely restricted (to approximately 20m with the minimum requirement being that 90m sightlines are available (Design Manual for Roads &amp; Bridges (DoT)) by vegetation growing on the southern side of the adjacent bend in the carriageway.</w:t>
            </w:r>
            <w:r w:rsidR="0084236F">
              <w:rPr>
                <w:rFonts w:cs="Times New Roman"/>
                <w:b w:val="0"/>
                <w:bCs/>
                <w:color w:val="000000"/>
                <w:u w:val="none"/>
              </w:rPr>
              <w:t xml:space="preserve"> The officer is now </w:t>
            </w:r>
            <w:r w:rsidR="00A834E3">
              <w:rPr>
                <w:rFonts w:cs="Times New Roman"/>
                <w:b w:val="0"/>
                <w:bCs/>
                <w:color w:val="000000"/>
                <w:u w:val="none"/>
              </w:rPr>
              <w:t xml:space="preserve">insisting that the existing </w:t>
            </w:r>
            <w:r w:rsidR="00FD5D12">
              <w:rPr>
                <w:rFonts w:cs="Times New Roman"/>
                <w:b w:val="0"/>
                <w:bCs/>
                <w:color w:val="000000"/>
                <w:u w:val="none"/>
              </w:rPr>
              <w:t>access must be used for the proposed annexe.</w:t>
            </w:r>
          </w:p>
          <w:p w14:paraId="58BB2E0F" w14:textId="64F0E7C4" w:rsidR="003E7007" w:rsidRDefault="003E7007" w:rsidP="00414715">
            <w:pPr>
              <w:pStyle w:val="Heading2"/>
              <w:outlineLvl w:val="1"/>
              <w:rPr>
                <w:b w:val="0"/>
                <w:bCs/>
                <w:u w:val="none"/>
              </w:rPr>
            </w:pPr>
          </w:p>
        </w:tc>
      </w:tr>
      <w:tr w:rsidR="00F109EC" w14:paraId="2103C7D9" w14:textId="77777777" w:rsidTr="00414715">
        <w:tc>
          <w:tcPr>
            <w:tcW w:w="704" w:type="dxa"/>
          </w:tcPr>
          <w:p w14:paraId="145DC269" w14:textId="64920780" w:rsidR="00F109EC" w:rsidRDefault="00F109EC" w:rsidP="00414715">
            <w:pPr>
              <w:pStyle w:val="Heading2"/>
              <w:outlineLvl w:val="1"/>
              <w:rPr>
                <w:b w:val="0"/>
                <w:bCs/>
                <w:u w:val="none"/>
              </w:rPr>
            </w:pPr>
            <w:r>
              <w:rPr>
                <w:b w:val="0"/>
                <w:bCs/>
                <w:u w:val="none"/>
              </w:rPr>
              <w:t>3.</w:t>
            </w:r>
          </w:p>
        </w:tc>
        <w:tc>
          <w:tcPr>
            <w:tcW w:w="8312" w:type="dxa"/>
          </w:tcPr>
          <w:p w14:paraId="0D550F71" w14:textId="77777777" w:rsidR="00F109EC" w:rsidRDefault="00F109EC" w:rsidP="00414715">
            <w:pPr>
              <w:pStyle w:val="Heading2"/>
              <w:outlineLvl w:val="1"/>
              <w:rPr>
                <w:b w:val="0"/>
                <w:bCs/>
                <w:u w:val="none"/>
              </w:rPr>
            </w:pPr>
            <w:r>
              <w:rPr>
                <w:b w:val="0"/>
                <w:bCs/>
                <w:u w:val="none"/>
              </w:rPr>
              <w:t>The memorial plaque for community support during the pandemic has been delivered.</w:t>
            </w:r>
          </w:p>
          <w:p w14:paraId="6BF7EB1E" w14:textId="42FD5FE8" w:rsidR="00F109EC" w:rsidRPr="00F109EC" w:rsidRDefault="00F109EC" w:rsidP="00F109EC"/>
        </w:tc>
      </w:tr>
      <w:tr w:rsidR="00201EBA" w14:paraId="7815D7DE" w14:textId="77777777" w:rsidTr="00414715">
        <w:tc>
          <w:tcPr>
            <w:tcW w:w="704" w:type="dxa"/>
          </w:tcPr>
          <w:p w14:paraId="63492F5C" w14:textId="28D2D884" w:rsidR="00201EBA" w:rsidRDefault="00201EBA" w:rsidP="00414715">
            <w:pPr>
              <w:pStyle w:val="Heading2"/>
              <w:outlineLvl w:val="1"/>
              <w:rPr>
                <w:b w:val="0"/>
                <w:bCs/>
                <w:u w:val="none"/>
              </w:rPr>
            </w:pPr>
            <w:r>
              <w:rPr>
                <w:b w:val="0"/>
                <w:bCs/>
                <w:u w:val="none"/>
              </w:rPr>
              <w:lastRenderedPageBreak/>
              <w:t>4.</w:t>
            </w:r>
          </w:p>
        </w:tc>
        <w:tc>
          <w:tcPr>
            <w:tcW w:w="8312" w:type="dxa"/>
          </w:tcPr>
          <w:p w14:paraId="09AACA0C" w14:textId="0A73C6F1" w:rsidR="00201EBA" w:rsidRDefault="00201EBA" w:rsidP="00414715">
            <w:pPr>
              <w:pStyle w:val="Heading2"/>
              <w:outlineLvl w:val="1"/>
              <w:rPr>
                <w:b w:val="0"/>
                <w:bCs/>
                <w:u w:val="none"/>
              </w:rPr>
            </w:pPr>
            <w:r>
              <w:rPr>
                <w:b w:val="0"/>
                <w:bCs/>
                <w:u w:val="none"/>
              </w:rPr>
              <w:t>The clerk has chased up the repairs to the Langham/ Dove memorial, which should be completed shortly</w:t>
            </w:r>
            <w:r w:rsidR="00FD5D12">
              <w:rPr>
                <w:b w:val="0"/>
                <w:bCs/>
                <w:u w:val="none"/>
              </w:rPr>
              <w:t>,</w:t>
            </w:r>
            <w:r>
              <w:rPr>
                <w:b w:val="0"/>
                <w:bCs/>
                <w:u w:val="none"/>
              </w:rPr>
              <w:t xml:space="preserve"> and reinstated in the churchyard.</w:t>
            </w:r>
            <w:r>
              <w:rPr>
                <w:b w:val="0"/>
                <w:bCs/>
                <w:u w:val="none"/>
              </w:rPr>
              <w:br/>
            </w:r>
          </w:p>
        </w:tc>
      </w:tr>
      <w:tr w:rsidR="00D449F7" w14:paraId="06D3356D" w14:textId="77777777" w:rsidTr="00414715">
        <w:tc>
          <w:tcPr>
            <w:tcW w:w="704" w:type="dxa"/>
          </w:tcPr>
          <w:p w14:paraId="103D4564" w14:textId="194F07EC" w:rsidR="00D449F7" w:rsidRDefault="00D449F7" w:rsidP="00414715">
            <w:pPr>
              <w:pStyle w:val="Heading2"/>
              <w:outlineLvl w:val="1"/>
              <w:rPr>
                <w:b w:val="0"/>
                <w:bCs/>
                <w:u w:val="none"/>
              </w:rPr>
            </w:pPr>
            <w:r>
              <w:rPr>
                <w:b w:val="0"/>
                <w:bCs/>
                <w:u w:val="none"/>
              </w:rPr>
              <w:t>5.</w:t>
            </w:r>
          </w:p>
        </w:tc>
        <w:tc>
          <w:tcPr>
            <w:tcW w:w="8312" w:type="dxa"/>
          </w:tcPr>
          <w:p w14:paraId="199BBDF6" w14:textId="723CF515" w:rsidR="00D449F7" w:rsidRDefault="00D449F7" w:rsidP="00414715">
            <w:pPr>
              <w:pStyle w:val="Heading2"/>
              <w:outlineLvl w:val="1"/>
              <w:rPr>
                <w:b w:val="0"/>
                <w:bCs/>
                <w:u w:val="none"/>
              </w:rPr>
            </w:pPr>
            <w:r>
              <w:rPr>
                <w:b w:val="0"/>
                <w:bCs/>
                <w:u w:val="none"/>
              </w:rPr>
              <w:t xml:space="preserve">The 2019 Tree Survey had noted that the Cypress tree in the churchyard was leaning at 70 degrees and recommended that the lower branches be removed. </w:t>
            </w:r>
            <w:r>
              <w:rPr>
                <w:b w:val="0"/>
                <w:bCs/>
                <w:u w:val="none"/>
              </w:rPr>
              <w:br/>
            </w:r>
          </w:p>
        </w:tc>
      </w:tr>
      <w:tr w:rsidR="00AC441D" w14:paraId="402E50E4" w14:textId="77777777" w:rsidTr="00414715">
        <w:tc>
          <w:tcPr>
            <w:tcW w:w="704" w:type="dxa"/>
          </w:tcPr>
          <w:p w14:paraId="03507E81" w14:textId="53A466C8" w:rsidR="00AC441D" w:rsidRDefault="00D449F7" w:rsidP="00414715">
            <w:pPr>
              <w:pStyle w:val="Heading2"/>
              <w:outlineLvl w:val="1"/>
              <w:rPr>
                <w:b w:val="0"/>
                <w:bCs/>
                <w:u w:val="none"/>
              </w:rPr>
            </w:pPr>
            <w:r>
              <w:rPr>
                <w:b w:val="0"/>
                <w:bCs/>
                <w:u w:val="none"/>
              </w:rPr>
              <w:t>6</w:t>
            </w:r>
            <w:r w:rsidR="00AC441D">
              <w:rPr>
                <w:b w:val="0"/>
                <w:bCs/>
                <w:u w:val="none"/>
              </w:rPr>
              <w:t>.</w:t>
            </w:r>
          </w:p>
        </w:tc>
        <w:tc>
          <w:tcPr>
            <w:tcW w:w="8312" w:type="dxa"/>
          </w:tcPr>
          <w:p w14:paraId="6062AAA4" w14:textId="59EA3D96" w:rsidR="00AC441D" w:rsidRDefault="00AC441D" w:rsidP="00414715">
            <w:pPr>
              <w:pStyle w:val="Heading2"/>
              <w:outlineLvl w:val="1"/>
              <w:rPr>
                <w:b w:val="0"/>
                <w:bCs/>
                <w:u w:val="none"/>
              </w:rPr>
            </w:pPr>
            <w:r>
              <w:rPr>
                <w:b w:val="0"/>
                <w:bCs/>
                <w:u w:val="none"/>
              </w:rPr>
              <w:t xml:space="preserve">Mr Alexander confirmed that he is now </w:t>
            </w:r>
            <w:proofErr w:type="gramStart"/>
            <w:r>
              <w:rPr>
                <w:b w:val="0"/>
                <w:bCs/>
                <w:u w:val="none"/>
              </w:rPr>
              <w:t>in a position</w:t>
            </w:r>
            <w:proofErr w:type="gramEnd"/>
            <w:r>
              <w:rPr>
                <w:b w:val="0"/>
                <w:bCs/>
                <w:u w:val="none"/>
              </w:rPr>
              <w:t xml:space="preserve"> to be able to work on the allotment</w:t>
            </w:r>
            <w:r w:rsidR="00F53C6E">
              <w:rPr>
                <w:b w:val="0"/>
                <w:bCs/>
                <w:u w:val="none"/>
              </w:rPr>
              <w:t xml:space="preserve"> more, and he welcomes the opportunity to be able to do this.</w:t>
            </w:r>
          </w:p>
          <w:p w14:paraId="4211CE90" w14:textId="5638E980" w:rsidR="00AC441D" w:rsidRPr="00AC441D" w:rsidRDefault="00AC441D" w:rsidP="00AC441D"/>
        </w:tc>
      </w:tr>
      <w:tr w:rsidR="009657A8" w14:paraId="64A51FB3" w14:textId="77777777" w:rsidTr="00414715">
        <w:tc>
          <w:tcPr>
            <w:tcW w:w="704" w:type="dxa"/>
          </w:tcPr>
          <w:p w14:paraId="5CDD30F6" w14:textId="7CC8BC73" w:rsidR="009657A8" w:rsidRDefault="00D449F7" w:rsidP="00414715">
            <w:pPr>
              <w:pStyle w:val="Heading2"/>
              <w:outlineLvl w:val="1"/>
              <w:rPr>
                <w:b w:val="0"/>
                <w:bCs/>
                <w:u w:val="none"/>
              </w:rPr>
            </w:pPr>
            <w:r>
              <w:rPr>
                <w:b w:val="0"/>
                <w:bCs/>
                <w:u w:val="none"/>
              </w:rPr>
              <w:t>7</w:t>
            </w:r>
            <w:r w:rsidR="009657A8">
              <w:rPr>
                <w:b w:val="0"/>
                <w:bCs/>
                <w:u w:val="none"/>
              </w:rPr>
              <w:t>.</w:t>
            </w:r>
          </w:p>
        </w:tc>
        <w:tc>
          <w:tcPr>
            <w:tcW w:w="8312" w:type="dxa"/>
          </w:tcPr>
          <w:p w14:paraId="13AE34DC" w14:textId="14AFFB87" w:rsidR="009657A8" w:rsidRDefault="00070709" w:rsidP="00414715">
            <w:pPr>
              <w:pStyle w:val="Heading2"/>
              <w:outlineLvl w:val="1"/>
              <w:rPr>
                <w:b w:val="0"/>
                <w:bCs/>
                <w:u w:val="none"/>
              </w:rPr>
            </w:pPr>
            <w:r>
              <w:rPr>
                <w:b w:val="0"/>
                <w:bCs/>
                <w:u w:val="none"/>
              </w:rPr>
              <w:t>There have been n</w:t>
            </w:r>
            <w:r w:rsidR="009657A8">
              <w:rPr>
                <w:b w:val="0"/>
                <w:bCs/>
                <w:u w:val="none"/>
              </w:rPr>
              <w:t xml:space="preserve">o applications for the </w:t>
            </w:r>
            <w:r>
              <w:rPr>
                <w:b w:val="0"/>
                <w:bCs/>
                <w:u w:val="none"/>
              </w:rPr>
              <w:t xml:space="preserve">old playing </w:t>
            </w:r>
            <w:r w:rsidR="009657A8">
              <w:rPr>
                <w:b w:val="0"/>
                <w:bCs/>
                <w:u w:val="none"/>
              </w:rPr>
              <w:t>field</w:t>
            </w:r>
            <w:r>
              <w:rPr>
                <w:b w:val="0"/>
                <w:bCs/>
                <w:u w:val="none"/>
              </w:rPr>
              <w:t>. The land will continue to be advertised.</w:t>
            </w:r>
          </w:p>
          <w:p w14:paraId="2CAC2F73" w14:textId="1BF1509C" w:rsidR="009657A8" w:rsidRPr="009657A8" w:rsidRDefault="009657A8" w:rsidP="009657A8"/>
        </w:tc>
      </w:tr>
    </w:tbl>
    <w:p w14:paraId="6235FF50" w14:textId="3761F2B1" w:rsidR="00777112" w:rsidRPr="00D15FEE" w:rsidRDefault="00777112" w:rsidP="00777112">
      <w:r>
        <w:rPr>
          <w:rFonts w:cs="Times New Roman"/>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21"/>
      </w:tblGrid>
      <w:tr w:rsidR="008A4A35" w14:paraId="71344E83" w14:textId="77777777" w:rsidTr="00242B3D">
        <w:tc>
          <w:tcPr>
            <w:tcW w:w="4395" w:type="dxa"/>
          </w:tcPr>
          <w:p w14:paraId="716F92E9" w14:textId="713B6C51" w:rsidR="008A4A35" w:rsidRDefault="00242B3D" w:rsidP="00777112">
            <w:pPr>
              <w:rPr>
                <w:rFonts w:cs="Times New Roman"/>
                <w:bCs/>
                <w:szCs w:val="24"/>
              </w:rPr>
            </w:pPr>
            <w:r>
              <w:rPr>
                <w:rFonts w:cs="Times New Roman"/>
                <w:bCs/>
                <w:szCs w:val="24"/>
              </w:rPr>
              <w:t>None.</w:t>
            </w:r>
          </w:p>
        </w:tc>
        <w:tc>
          <w:tcPr>
            <w:tcW w:w="4621" w:type="dxa"/>
          </w:tcPr>
          <w:p w14:paraId="100796FC" w14:textId="77777777" w:rsidR="00B3735E" w:rsidRDefault="00B3735E" w:rsidP="00B2035D">
            <w:pPr>
              <w:rPr>
                <w:rFonts w:cs="Times New Roman"/>
                <w:bCs/>
                <w:szCs w:val="24"/>
              </w:rPr>
            </w:pPr>
          </w:p>
          <w:p w14:paraId="6063D6CD" w14:textId="6A366329" w:rsidR="008A4A35" w:rsidRDefault="008A4A35" w:rsidP="00B2035D">
            <w:pPr>
              <w:rPr>
                <w:rFonts w:cs="Times New Roman"/>
                <w:bCs/>
                <w:szCs w:val="24"/>
              </w:rPr>
            </w:pPr>
          </w:p>
        </w:tc>
      </w:tr>
    </w:tbl>
    <w:p w14:paraId="5DF49850" w14:textId="30A4FB55" w:rsidR="00C873F5" w:rsidRPr="00777112" w:rsidRDefault="00C873F5" w:rsidP="00965419">
      <w:pPr>
        <w:rPr>
          <w:b/>
          <w:bCs/>
          <w:u w:val="single"/>
        </w:rPr>
      </w:pPr>
      <w:r w:rsidRPr="00777112">
        <w:rPr>
          <w:b/>
          <w:bCs/>
          <w:u w:val="single"/>
        </w:rPr>
        <w:t>Treasurer’s Report: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392"/>
        <w:gridCol w:w="1842"/>
        <w:gridCol w:w="1078"/>
      </w:tblGrid>
      <w:tr w:rsidR="00B57A6A" w14:paraId="10916030" w14:textId="77777777" w:rsidTr="00A759C8">
        <w:trPr>
          <w:gridAfter w:val="1"/>
          <w:wAfter w:w="1078" w:type="dxa"/>
          <w:trHeight w:val="324"/>
        </w:trPr>
        <w:tc>
          <w:tcPr>
            <w:tcW w:w="6096" w:type="dxa"/>
            <w:gridSpan w:val="2"/>
          </w:tcPr>
          <w:p w14:paraId="0B841101" w14:textId="77777777" w:rsidR="00B57A6A" w:rsidRPr="00C873F5" w:rsidRDefault="00B57A6A" w:rsidP="00A759C8">
            <w:pPr>
              <w:rPr>
                <w:rFonts w:cs="Times New Roman"/>
                <w:b/>
                <w:szCs w:val="24"/>
              </w:rPr>
            </w:pPr>
            <w:r w:rsidRPr="00C873F5">
              <w:rPr>
                <w:rFonts w:cs="Times New Roman"/>
                <w:b/>
                <w:szCs w:val="24"/>
              </w:rPr>
              <w:t>Receipts:</w:t>
            </w:r>
          </w:p>
        </w:tc>
        <w:tc>
          <w:tcPr>
            <w:tcW w:w="1842" w:type="dxa"/>
          </w:tcPr>
          <w:p w14:paraId="648D01F7" w14:textId="6F450CA9" w:rsidR="00B57A6A" w:rsidRPr="00DF27CB" w:rsidRDefault="003164CE" w:rsidP="00A759C8">
            <w:pPr>
              <w:jc w:val="center"/>
              <w:rPr>
                <w:rFonts w:cs="Times New Roman"/>
                <w:szCs w:val="24"/>
              </w:rPr>
            </w:pPr>
            <w:r>
              <w:rPr>
                <w:rFonts w:cs="Times New Roman"/>
                <w:szCs w:val="24"/>
              </w:rPr>
              <w:t xml:space="preserve">     £</w:t>
            </w:r>
            <w:r w:rsidR="00B57A6A">
              <w:rPr>
                <w:rFonts w:cs="Times New Roman"/>
                <w:szCs w:val="24"/>
              </w:rPr>
              <w:t xml:space="preserve"> </w:t>
            </w:r>
            <w:r w:rsidR="003C7FA7">
              <w:rPr>
                <w:rFonts w:cs="Times New Roman"/>
                <w:szCs w:val="24"/>
              </w:rPr>
              <w:t xml:space="preserve">   </w:t>
            </w:r>
            <w:r w:rsidR="00B57A6A">
              <w:rPr>
                <w:rFonts w:cs="Times New Roman"/>
                <w:szCs w:val="24"/>
              </w:rPr>
              <w:t xml:space="preserve"> </w:t>
            </w:r>
            <w:r w:rsidR="00473E41">
              <w:rPr>
                <w:rFonts w:cs="Times New Roman"/>
                <w:szCs w:val="24"/>
              </w:rPr>
              <w:t xml:space="preserve">             </w:t>
            </w:r>
            <w:r w:rsidR="00B57A6A">
              <w:rPr>
                <w:rFonts w:cs="Times New Roman"/>
                <w:szCs w:val="24"/>
              </w:rPr>
              <w:t xml:space="preserve">      </w:t>
            </w:r>
          </w:p>
        </w:tc>
      </w:tr>
      <w:tr w:rsidR="002B2192" w14:paraId="4B43C554" w14:textId="77777777" w:rsidTr="00A759C8">
        <w:trPr>
          <w:gridAfter w:val="1"/>
          <w:wAfter w:w="1078" w:type="dxa"/>
          <w:trHeight w:val="256"/>
        </w:trPr>
        <w:tc>
          <w:tcPr>
            <w:tcW w:w="6096" w:type="dxa"/>
            <w:gridSpan w:val="2"/>
          </w:tcPr>
          <w:p w14:paraId="79F1EC00" w14:textId="19DEDC92" w:rsidR="002B2192" w:rsidRDefault="002B2192" w:rsidP="00A759C8">
            <w:pPr>
              <w:rPr>
                <w:rFonts w:cs="Times New Roman"/>
                <w:szCs w:val="24"/>
              </w:rPr>
            </w:pPr>
            <w:r>
              <w:rPr>
                <w:rFonts w:cs="Times New Roman"/>
                <w:szCs w:val="24"/>
              </w:rPr>
              <w:t xml:space="preserve">Mr </w:t>
            </w:r>
            <w:r w:rsidR="005E4A99">
              <w:rPr>
                <w:rFonts w:cs="Times New Roman"/>
                <w:szCs w:val="24"/>
              </w:rPr>
              <w:t>Alexander – allotment fee</w:t>
            </w:r>
            <w:r w:rsidR="006D559C">
              <w:rPr>
                <w:rFonts w:cs="Times New Roman"/>
                <w:szCs w:val="24"/>
              </w:rPr>
              <w:t xml:space="preserve"> </w:t>
            </w:r>
          </w:p>
        </w:tc>
        <w:tc>
          <w:tcPr>
            <w:tcW w:w="1842" w:type="dxa"/>
          </w:tcPr>
          <w:p w14:paraId="50F7BE13" w14:textId="7960A3BC" w:rsidR="002B2192" w:rsidRDefault="005E4A99" w:rsidP="00A759C8">
            <w:pPr>
              <w:jc w:val="right"/>
              <w:rPr>
                <w:rFonts w:cs="Times New Roman"/>
                <w:szCs w:val="24"/>
              </w:rPr>
            </w:pPr>
            <w:r>
              <w:rPr>
                <w:rFonts w:cs="Times New Roman"/>
                <w:szCs w:val="24"/>
              </w:rPr>
              <w:t>10.50</w:t>
            </w:r>
          </w:p>
        </w:tc>
      </w:tr>
      <w:tr w:rsidR="005E4A99" w14:paraId="4AFC597D" w14:textId="77777777" w:rsidTr="00A759C8">
        <w:trPr>
          <w:gridAfter w:val="1"/>
          <w:wAfter w:w="1078" w:type="dxa"/>
          <w:trHeight w:val="256"/>
        </w:trPr>
        <w:tc>
          <w:tcPr>
            <w:tcW w:w="6096" w:type="dxa"/>
            <w:gridSpan w:val="2"/>
          </w:tcPr>
          <w:p w14:paraId="6C70CFCC" w14:textId="435311C7" w:rsidR="005E4A99" w:rsidRDefault="005E4A99" w:rsidP="00A759C8">
            <w:pPr>
              <w:rPr>
                <w:rFonts w:cs="Times New Roman"/>
                <w:szCs w:val="24"/>
              </w:rPr>
            </w:pPr>
            <w:r>
              <w:rPr>
                <w:rFonts w:cs="Times New Roman"/>
                <w:szCs w:val="24"/>
              </w:rPr>
              <w:t>Hugh Crane Ltd – allotment fee</w:t>
            </w:r>
          </w:p>
        </w:tc>
        <w:tc>
          <w:tcPr>
            <w:tcW w:w="1842" w:type="dxa"/>
          </w:tcPr>
          <w:p w14:paraId="3EE0A3E5" w14:textId="31B5EF83" w:rsidR="005E4A99" w:rsidRDefault="005C63B3" w:rsidP="00A759C8">
            <w:pPr>
              <w:jc w:val="right"/>
              <w:rPr>
                <w:rFonts w:cs="Times New Roman"/>
                <w:szCs w:val="24"/>
              </w:rPr>
            </w:pPr>
            <w:r>
              <w:rPr>
                <w:rFonts w:cs="Times New Roman"/>
                <w:szCs w:val="24"/>
              </w:rPr>
              <w:t>1,846.00</w:t>
            </w:r>
          </w:p>
        </w:tc>
      </w:tr>
      <w:tr w:rsidR="00DF3B74" w14:paraId="1CC4C362" w14:textId="77777777" w:rsidTr="00A759C8">
        <w:trPr>
          <w:gridAfter w:val="1"/>
          <w:wAfter w:w="1078" w:type="dxa"/>
          <w:trHeight w:val="256"/>
        </w:trPr>
        <w:tc>
          <w:tcPr>
            <w:tcW w:w="6096" w:type="dxa"/>
            <w:gridSpan w:val="2"/>
          </w:tcPr>
          <w:p w14:paraId="659A526A" w14:textId="6CBB5502" w:rsidR="00DF3B74" w:rsidRDefault="00DF3B74" w:rsidP="00A759C8">
            <w:pPr>
              <w:rPr>
                <w:rFonts w:cs="Times New Roman"/>
                <w:szCs w:val="24"/>
              </w:rPr>
            </w:pPr>
            <w:r>
              <w:rPr>
                <w:rFonts w:cs="Times New Roman"/>
                <w:szCs w:val="24"/>
              </w:rPr>
              <w:t>Mooring fees</w:t>
            </w:r>
          </w:p>
        </w:tc>
        <w:tc>
          <w:tcPr>
            <w:tcW w:w="1842" w:type="dxa"/>
          </w:tcPr>
          <w:p w14:paraId="6C589122" w14:textId="19FB6AA4" w:rsidR="00DF3B74" w:rsidRDefault="005E4A99" w:rsidP="00A759C8">
            <w:pPr>
              <w:jc w:val="right"/>
              <w:rPr>
                <w:rFonts w:cs="Times New Roman"/>
                <w:szCs w:val="24"/>
              </w:rPr>
            </w:pPr>
            <w:r>
              <w:rPr>
                <w:rFonts w:cs="Times New Roman"/>
                <w:szCs w:val="24"/>
              </w:rPr>
              <w:t>330.42</w:t>
            </w:r>
          </w:p>
        </w:tc>
      </w:tr>
      <w:tr w:rsidR="00645561" w14:paraId="5F089349" w14:textId="77777777" w:rsidTr="00A759C8">
        <w:trPr>
          <w:gridAfter w:val="1"/>
          <w:wAfter w:w="1078" w:type="dxa"/>
          <w:trHeight w:val="256"/>
        </w:trPr>
        <w:tc>
          <w:tcPr>
            <w:tcW w:w="6096" w:type="dxa"/>
            <w:gridSpan w:val="2"/>
          </w:tcPr>
          <w:p w14:paraId="1F0BF666" w14:textId="4105BB3E" w:rsidR="00645561" w:rsidRDefault="00C91948" w:rsidP="00A759C8">
            <w:pPr>
              <w:rPr>
                <w:rFonts w:cs="Times New Roman"/>
                <w:szCs w:val="24"/>
              </w:rPr>
            </w:pPr>
            <w:r>
              <w:rPr>
                <w:rFonts w:cs="Times New Roman"/>
                <w:szCs w:val="24"/>
              </w:rPr>
              <w:t>BDC – second half precept</w:t>
            </w:r>
          </w:p>
        </w:tc>
        <w:tc>
          <w:tcPr>
            <w:tcW w:w="1842" w:type="dxa"/>
          </w:tcPr>
          <w:p w14:paraId="28F87761" w14:textId="7D6FAAA7" w:rsidR="00645561" w:rsidRDefault="00420903" w:rsidP="00A759C8">
            <w:pPr>
              <w:jc w:val="right"/>
              <w:rPr>
                <w:rFonts w:cs="Times New Roman"/>
                <w:szCs w:val="24"/>
              </w:rPr>
            </w:pPr>
            <w:r>
              <w:rPr>
                <w:rFonts w:cs="Times New Roman"/>
                <w:szCs w:val="24"/>
              </w:rPr>
              <w:t>4,565.00</w:t>
            </w:r>
          </w:p>
        </w:tc>
      </w:tr>
      <w:tr w:rsidR="00A15F76" w14:paraId="076A23AD" w14:textId="77777777" w:rsidTr="00A759C8">
        <w:trPr>
          <w:gridAfter w:val="1"/>
          <w:wAfter w:w="1078" w:type="dxa"/>
          <w:trHeight w:val="256"/>
        </w:trPr>
        <w:tc>
          <w:tcPr>
            <w:tcW w:w="6096" w:type="dxa"/>
            <w:gridSpan w:val="2"/>
          </w:tcPr>
          <w:p w14:paraId="0470641D" w14:textId="0DFE0C46" w:rsidR="00A15F76" w:rsidRDefault="00275999" w:rsidP="00A759C8">
            <w:pPr>
              <w:rPr>
                <w:rFonts w:cs="Times New Roman"/>
                <w:szCs w:val="24"/>
              </w:rPr>
            </w:pPr>
            <w:r>
              <w:rPr>
                <w:rFonts w:cs="Times New Roman"/>
                <w:szCs w:val="24"/>
              </w:rPr>
              <w:t>Burial and memorial fees</w:t>
            </w:r>
          </w:p>
        </w:tc>
        <w:tc>
          <w:tcPr>
            <w:tcW w:w="1842" w:type="dxa"/>
          </w:tcPr>
          <w:p w14:paraId="66BD4E1A" w14:textId="6E6167B5" w:rsidR="00A15F76" w:rsidRDefault="009B3260" w:rsidP="00A759C8">
            <w:pPr>
              <w:jc w:val="right"/>
              <w:rPr>
                <w:rFonts w:cs="Times New Roman"/>
                <w:szCs w:val="24"/>
              </w:rPr>
            </w:pPr>
            <w:r>
              <w:rPr>
                <w:rFonts w:cs="Times New Roman"/>
                <w:szCs w:val="24"/>
              </w:rPr>
              <w:t>485.00</w:t>
            </w:r>
          </w:p>
        </w:tc>
      </w:tr>
      <w:tr w:rsidR="005C63B3" w14:paraId="4E468D22" w14:textId="77777777" w:rsidTr="00A759C8">
        <w:trPr>
          <w:gridAfter w:val="1"/>
          <w:wAfter w:w="1078" w:type="dxa"/>
          <w:trHeight w:val="256"/>
        </w:trPr>
        <w:tc>
          <w:tcPr>
            <w:tcW w:w="6096" w:type="dxa"/>
            <w:gridSpan w:val="2"/>
          </w:tcPr>
          <w:p w14:paraId="70A838F6" w14:textId="1C7E004D" w:rsidR="005C63B3" w:rsidRDefault="005C63B3" w:rsidP="00A759C8">
            <w:pPr>
              <w:rPr>
                <w:rFonts w:cs="Times New Roman"/>
                <w:szCs w:val="24"/>
              </w:rPr>
            </w:pPr>
            <w:r>
              <w:rPr>
                <w:rFonts w:cs="Times New Roman"/>
                <w:szCs w:val="24"/>
              </w:rPr>
              <w:t>Donation for memorial bench at churchyard</w:t>
            </w:r>
          </w:p>
        </w:tc>
        <w:tc>
          <w:tcPr>
            <w:tcW w:w="1842" w:type="dxa"/>
          </w:tcPr>
          <w:p w14:paraId="009E26E3" w14:textId="630EC97F" w:rsidR="005C63B3" w:rsidRDefault="005C63B3" w:rsidP="00A759C8">
            <w:pPr>
              <w:jc w:val="right"/>
              <w:rPr>
                <w:rFonts w:cs="Times New Roman"/>
                <w:szCs w:val="24"/>
              </w:rPr>
            </w:pPr>
            <w:r>
              <w:rPr>
                <w:rFonts w:cs="Times New Roman"/>
                <w:szCs w:val="24"/>
              </w:rPr>
              <w:t>584.00</w:t>
            </w:r>
          </w:p>
        </w:tc>
      </w:tr>
      <w:tr w:rsidR="005C63B3" w14:paraId="7095059F" w14:textId="77777777" w:rsidTr="00A759C8">
        <w:trPr>
          <w:gridAfter w:val="1"/>
          <w:wAfter w:w="1078" w:type="dxa"/>
          <w:trHeight w:val="256"/>
        </w:trPr>
        <w:tc>
          <w:tcPr>
            <w:tcW w:w="6096" w:type="dxa"/>
            <w:gridSpan w:val="2"/>
          </w:tcPr>
          <w:p w14:paraId="24E62C54" w14:textId="5C11DB38" w:rsidR="005C63B3" w:rsidRDefault="005C63B3" w:rsidP="00A759C8">
            <w:pPr>
              <w:rPr>
                <w:rFonts w:cs="Times New Roman"/>
                <w:szCs w:val="24"/>
              </w:rPr>
            </w:pPr>
            <w:r>
              <w:rPr>
                <w:rFonts w:cs="Times New Roman"/>
                <w:szCs w:val="24"/>
              </w:rPr>
              <w:t>HMRC – VAT refund</w:t>
            </w:r>
          </w:p>
        </w:tc>
        <w:tc>
          <w:tcPr>
            <w:tcW w:w="1842" w:type="dxa"/>
          </w:tcPr>
          <w:p w14:paraId="2D3F4DB6" w14:textId="1EC7A1DA" w:rsidR="005C63B3" w:rsidRDefault="004829D1" w:rsidP="00A759C8">
            <w:pPr>
              <w:jc w:val="right"/>
              <w:rPr>
                <w:rFonts w:cs="Times New Roman"/>
                <w:szCs w:val="24"/>
              </w:rPr>
            </w:pPr>
            <w:r>
              <w:rPr>
                <w:rFonts w:cs="Times New Roman"/>
                <w:szCs w:val="24"/>
              </w:rPr>
              <w:t>495.99</w:t>
            </w:r>
          </w:p>
        </w:tc>
      </w:tr>
      <w:tr w:rsidR="00E0657D" w14:paraId="23521566" w14:textId="77777777" w:rsidTr="00A759C8">
        <w:trPr>
          <w:gridAfter w:val="1"/>
          <w:wAfter w:w="1078" w:type="dxa"/>
          <w:trHeight w:val="270"/>
        </w:trPr>
        <w:tc>
          <w:tcPr>
            <w:tcW w:w="6096" w:type="dxa"/>
            <w:gridSpan w:val="2"/>
          </w:tcPr>
          <w:p w14:paraId="4E781E5E" w14:textId="7948030F" w:rsidR="005574A3" w:rsidRPr="005574A3" w:rsidRDefault="008010DB" w:rsidP="00A759C8">
            <w:pPr>
              <w:rPr>
                <w:rFonts w:cs="Times New Roman"/>
                <w:b/>
                <w:bCs/>
                <w:szCs w:val="24"/>
              </w:rPr>
            </w:pPr>
            <w:r>
              <w:rPr>
                <w:rFonts w:cs="Times New Roman"/>
                <w:b/>
                <w:bCs/>
                <w:szCs w:val="24"/>
              </w:rPr>
              <w:t>Nov</w:t>
            </w:r>
            <w:r w:rsidR="005574A3" w:rsidRPr="005574A3">
              <w:rPr>
                <w:rFonts w:cs="Times New Roman"/>
                <w:b/>
                <w:bCs/>
                <w:szCs w:val="24"/>
              </w:rPr>
              <w:t>ember payments:</w:t>
            </w:r>
          </w:p>
        </w:tc>
        <w:tc>
          <w:tcPr>
            <w:tcW w:w="1842" w:type="dxa"/>
          </w:tcPr>
          <w:p w14:paraId="7131ECB0" w14:textId="194F537D" w:rsidR="00E0657D" w:rsidRDefault="00E0657D" w:rsidP="00A759C8">
            <w:pPr>
              <w:jc w:val="right"/>
              <w:rPr>
                <w:rFonts w:cs="Times New Roman"/>
                <w:szCs w:val="24"/>
              </w:rPr>
            </w:pPr>
          </w:p>
        </w:tc>
      </w:tr>
      <w:tr w:rsidR="003A0BB3" w14:paraId="08522D08" w14:textId="77777777" w:rsidTr="00A759C8">
        <w:trPr>
          <w:gridAfter w:val="1"/>
          <w:wAfter w:w="1078" w:type="dxa"/>
          <w:trHeight w:val="270"/>
        </w:trPr>
        <w:tc>
          <w:tcPr>
            <w:tcW w:w="6096" w:type="dxa"/>
            <w:gridSpan w:val="2"/>
          </w:tcPr>
          <w:p w14:paraId="25084C93" w14:textId="339B7203" w:rsidR="003A0BB3" w:rsidRDefault="005574A3" w:rsidP="00A759C8">
            <w:pPr>
              <w:rPr>
                <w:rFonts w:cs="Times New Roman"/>
                <w:szCs w:val="24"/>
              </w:rPr>
            </w:pPr>
            <w:r>
              <w:rPr>
                <w:rFonts w:cs="Times New Roman"/>
                <w:szCs w:val="24"/>
              </w:rPr>
              <w:t>Pauline James – clerk’s fee and exps</w:t>
            </w:r>
          </w:p>
        </w:tc>
        <w:tc>
          <w:tcPr>
            <w:tcW w:w="1842" w:type="dxa"/>
          </w:tcPr>
          <w:p w14:paraId="4A6E662A" w14:textId="600C8C86" w:rsidR="003A0BB3" w:rsidRDefault="004829D1" w:rsidP="00A759C8">
            <w:pPr>
              <w:jc w:val="right"/>
              <w:rPr>
                <w:rFonts w:cs="Times New Roman"/>
                <w:szCs w:val="24"/>
              </w:rPr>
            </w:pPr>
            <w:r>
              <w:rPr>
                <w:rFonts w:cs="Times New Roman"/>
                <w:szCs w:val="24"/>
              </w:rPr>
              <w:t>153.85</w:t>
            </w:r>
          </w:p>
        </w:tc>
      </w:tr>
      <w:tr w:rsidR="005574A3" w14:paraId="2C8E2200" w14:textId="77777777" w:rsidTr="00A759C8">
        <w:trPr>
          <w:gridAfter w:val="1"/>
          <w:wAfter w:w="1078" w:type="dxa"/>
          <w:trHeight w:val="270"/>
        </w:trPr>
        <w:tc>
          <w:tcPr>
            <w:tcW w:w="6096" w:type="dxa"/>
            <w:gridSpan w:val="2"/>
          </w:tcPr>
          <w:p w14:paraId="32295F2E" w14:textId="3CD82F8A" w:rsidR="005574A3" w:rsidRDefault="005574A3" w:rsidP="00A759C8">
            <w:pPr>
              <w:rPr>
                <w:rFonts w:cs="Times New Roman"/>
                <w:szCs w:val="24"/>
              </w:rPr>
            </w:pPr>
            <w:r>
              <w:rPr>
                <w:rFonts w:cs="Times New Roman"/>
                <w:szCs w:val="24"/>
              </w:rPr>
              <w:t xml:space="preserve">                            Standing order</w:t>
            </w:r>
          </w:p>
        </w:tc>
        <w:tc>
          <w:tcPr>
            <w:tcW w:w="1842" w:type="dxa"/>
          </w:tcPr>
          <w:p w14:paraId="7835370F" w14:textId="47B91B4A" w:rsidR="005574A3" w:rsidRDefault="00437282" w:rsidP="00A759C8">
            <w:pPr>
              <w:jc w:val="right"/>
              <w:rPr>
                <w:rFonts w:cs="Times New Roman"/>
                <w:szCs w:val="24"/>
              </w:rPr>
            </w:pPr>
            <w:r>
              <w:rPr>
                <w:rFonts w:cs="Times New Roman"/>
                <w:szCs w:val="24"/>
              </w:rPr>
              <w:t>300.00</w:t>
            </w:r>
          </w:p>
        </w:tc>
      </w:tr>
      <w:tr w:rsidR="005574A3" w14:paraId="56729821" w14:textId="77777777" w:rsidTr="00A759C8">
        <w:trPr>
          <w:gridAfter w:val="1"/>
          <w:wAfter w:w="1078" w:type="dxa"/>
          <w:trHeight w:val="270"/>
        </w:trPr>
        <w:tc>
          <w:tcPr>
            <w:tcW w:w="6096" w:type="dxa"/>
            <w:gridSpan w:val="2"/>
          </w:tcPr>
          <w:p w14:paraId="1DE599EF" w14:textId="28CE03C5" w:rsidR="005574A3" w:rsidRDefault="005574A3" w:rsidP="00A759C8">
            <w:pPr>
              <w:rPr>
                <w:rFonts w:cs="Times New Roman"/>
                <w:szCs w:val="24"/>
              </w:rPr>
            </w:pPr>
            <w:r>
              <w:rPr>
                <w:rFonts w:cs="Times New Roman"/>
                <w:szCs w:val="24"/>
              </w:rPr>
              <w:t>Norfolk Pension Fund - E’ers and E’ees</w:t>
            </w:r>
          </w:p>
        </w:tc>
        <w:tc>
          <w:tcPr>
            <w:tcW w:w="1842" w:type="dxa"/>
          </w:tcPr>
          <w:p w14:paraId="0C4F3A0C" w14:textId="672DFD80" w:rsidR="005574A3" w:rsidRDefault="00437282" w:rsidP="00A759C8">
            <w:pPr>
              <w:jc w:val="right"/>
              <w:rPr>
                <w:rFonts w:cs="Times New Roman"/>
                <w:szCs w:val="24"/>
              </w:rPr>
            </w:pPr>
            <w:r>
              <w:rPr>
                <w:rFonts w:cs="Times New Roman"/>
                <w:szCs w:val="24"/>
              </w:rPr>
              <w:t>164.45</w:t>
            </w:r>
          </w:p>
        </w:tc>
      </w:tr>
      <w:tr w:rsidR="005574A3" w14:paraId="3F881443" w14:textId="77777777" w:rsidTr="00A759C8">
        <w:trPr>
          <w:gridAfter w:val="1"/>
          <w:wAfter w:w="1078" w:type="dxa"/>
          <w:trHeight w:val="270"/>
        </w:trPr>
        <w:tc>
          <w:tcPr>
            <w:tcW w:w="6096" w:type="dxa"/>
            <w:gridSpan w:val="2"/>
          </w:tcPr>
          <w:p w14:paraId="58C595D0" w14:textId="4FBFC932" w:rsidR="005574A3" w:rsidRDefault="005574A3" w:rsidP="00A759C8">
            <w:pPr>
              <w:rPr>
                <w:rFonts w:cs="Times New Roman"/>
                <w:szCs w:val="24"/>
              </w:rPr>
            </w:pPr>
            <w:r>
              <w:rPr>
                <w:rFonts w:cs="Times New Roman"/>
                <w:szCs w:val="24"/>
              </w:rPr>
              <w:t>HMRC – PAYE</w:t>
            </w:r>
          </w:p>
        </w:tc>
        <w:tc>
          <w:tcPr>
            <w:tcW w:w="1842" w:type="dxa"/>
          </w:tcPr>
          <w:p w14:paraId="2F112368" w14:textId="555C7733" w:rsidR="005574A3" w:rsidRDefault="00437282" w:rsidP="00A759C8">
            <w:pPr>
              <w:jc w:val="right"/>
              <w:rPr>
                <w:rFonts w:cs="Times New Roman"/>
                <w:szCs w:val="24"/>
              </w:rPr>
            </w:pPr>
            <w:r>
              <w:rPr>
                <w:rFonts w:cs="Times New Roman"/>
                <w:szCs w:val="24"/>
              </w:rPr>
              <w:t>107.20</w:t>
            </w:r>
          </w:p>
        </w:tc>
      </w:tr>
      <w:tr w:rsidR="005574A3" w14:paraId="3D30B833" w14:textId="77777777" w:rsidTr="00A759C8">
        <w:trPr>
          <w:gridAfter w:val="1"/>
          <w:wAfter w:w="1078" w:type="dxa"/>
          <w:trHeight w:val="270"/>
        </w:trPr>
        <w:tc>
          <w:tcPr>
            <w:tcW w:w="6096" w:type="dxa"/>
            <w:gridSpan w:val="2"/>
          </w:tcPr>
          <w:p w14:paraId="58273161" w14:textId="7E8E5F02" w:rsidR="005574A3" w:rsidRDefault="005574A3" w:rsidP="00A759C8">
            <w:pPr>
              <w:rPr>
                <w:rFonts w:cs="Times New Roman"/>
                <w:szCs w:val="24"/>
              </w:rPr>
            </w:pPr>
            <w:r>
              <w:rPr>
                <w:rFonts w:cs="Times New Roman"/>
                <w:szCs w:val="24"/>
              </w:rPr>
              <w:t>Garden Guardian – grasscutting</w:t>
            </w:r>
          </w:p>
        </w:tc>
        <w:tc>
          <w:tcPr>
            <w:tcW w:w="1842" w:type="dxa"/>
          </w:tcPr>
          <w:p w14:paraId="729E47AD" w14:textId="7B7FF61C" w:rsidR="005574A3" w:rsidRDefault="00437282" w:rsidP="00A759C8">
            <w:pPr>
              <w:jc w:val="right"/>
              <w:rPr>
                <w:rFonts w:cs="Times New Roman"/>
                <w:szCs w:val="24"/>
              </w:rPr>
            </w:pPr>
            <w:r>
              <w:rPr>
                <w:rFonts w:cs="Times New Roman"/>
                <w:szCs w:val="24"/>
              </w:rPr>
              <w:t>1,021.05</w:t>
            </w:r>
          </w:p>
        </w:tc>
      </w:tr>
      <w:tr w:rsidR="005574A3" w14:paraId="47E34239" w14:textId="77777777" w:rsidTr="00A759C8">
        <w:trPr>
          <w:gridAfter w:val="1"/>
          <w:wAfter w:w="1078" w:type="dxa"/>
          <w:trHeight w:val="270"/>
        </w:trPr>
        <w:tc>
          <w:tcPr>
            <w:tcW w:w="6096" w:type="dxa"/>
            <w:gridSpan w:val="2"/>
          </w:tcPr>
          <w:p w14:paraId="5B810626" w14:textId="22159D4B" w:rsidR="005574A3" w:rsidRDefault="00437282" w:rsidP="00A759C8">
            <w:pPr>
              <w:rPr>
                <w:rFonts w:cs="Times New Roman"/>
                <w:szCs w:val="24"/>
              </w:rPr>
            </w:pPr>
            <w:r>
              <w:rPr>
                <w:rFonts w:cs="Times New Roman"/>
                <w:szCs w:val="24"/>
              </w:rPr>
              <w:t>Acle PC – share of expenses</w:t>
            </w:r>
          </w:p>
        </w:tc>
        <w:tc>
          <w:tcPr>
            <w:tcW w:w="1842" w:type="dxa"/>
          </w:tcPr>
          <w:p w14:paraId="7FD5CB40" w14:textId="47D9592E" w:rsidR="005574A3" w:rsidRDefault="00437282" w:rsidP="00A759C8">
            <w:pPr>
              <w:jc w:val="right"/>
              <w:rPr>
                <w:rFonts w:cs="Times New Roman"/>
                <w:szCs w:val="24"/>
              </w:rPr>
            </w:pPr>
            <w:r>
              <w:rPr>
                <w:rFonts w:cs="Times New Roman"/>
                <w:szCs w:val="24"/>
              </w:rPr>
              <w:t>40.40</w:t>
            </w:r>
          </w:p>
        </w:tc>
      </w:tr>
      <w:tr w:rsidR="00B47CB7" w14:paraId="38C55ED9" w14:textId="77777777" w:rsidTr="00A759C8">
        <w:trPr>
          <w:gridAfter w:val="1"/>
          <w:wAfter w:w="1078" w:type="dxa"/>
          <w:trHeight w:val="270"/>
        </w:trPr>
        <w:tc>
          <w:tcPr>
            <w:tcW w:w="6096" w:type="dxa"/>
            <w:gridSpan w:val="2"/>
          </w:tcPr>
          <w:p w14:paraId="46F59A57" w14:textId="0D9F8A5E" w:rsidR="00B47CB7" w:rsidRDefault="00437282" w:rsidP="00A759C8">
            <w:pPr>
              <w:rPr>
                <w:rFonts w:cs="Times New Roman"/>
                <w:szCs w:val="24"/>
              </w:rPr>
            </w:pPr>
            <w:r>
              <w:rPr>
                <w:rFonts w:cs="Times New Roman"/>
                <w:szCs w:val="24"/>
              </w:rPr>
              <w:t xml:space="preserve">D Starkings – </w:t>
            </w:r>
            <w:proofErr w:type="spellStart"/>
            <w:r>
              <w:rPr>
                <w:rFonts w:cs="Times New Roman"/>
                <w:szCs w:val="24"/>
              </w:rPr>
              <w:t>hedgecutting</w:t>
            </w:r>
            <w:proofErr w:type="spellEnd"/>
          </w:p>
        </w:tc>
        <w:tc>
          <w:tcPr>
            <w:tcW w:w="1842" w:type="dxa"/>
          </w:tcPr>
          <w:p w14:paraId="572EC842" w14:textId="4B7549C8" w:rsidR="00B47CB7" w:rsidRDefault="002C2DD9" w:rsidP="00A759C8">
            <w:pPr>
              <w:jc w:val="right"/>
              <w:rPr>
                <w:rFonts w:cs="Times New Roman"/>
                <w:szCs w:val="24"/>
              </w:rPr>
            </w:pPr>
            <w:r>
              <w:rPr>
                <w:rFonts w:cs="Times New Roman"/>
                <w:szCs w:val="24"/>
              </w:rPr>
              <w:t>288.00</w:t>
            </w:r>
          </w:p>
        </w:tc>
      </w:tr>
      <w:tr w:rsidR="002C2DD9" w14:paraId="7E2FCA1E" w14:textId="77777777" w:rsidTr="00A759C8">
        <w:trPr>
          <w:gridAfter w:val="1"/>
          <w:wAfter w:w="1078" w:type="dxa"/>
          <w:trHeight w:val="270"/>
        </w:trPr>
        <w:tc>
          <w:tcPr>
            <w:tcW w:w="6096" w:type="dxa"/>
            <w:gridSpan w:val="2"/>
          </w:tcPr>
          <w:p w14:paraId="0D34554E" w14:textId="0FFC5B84" w:rsidR="002C2DD9" w:rsidRDefault="002C2DD9" w:rsidP="00A759C8">
            <w:pPr>
              <w:rPr>
                <w:rFonts w:cs="Times New Roman"/>
                <w:szCs w:val="24"/>
              </w:rPr>
            </w:pPr>
            <w:r>
              <w:rPr>
                <w:rFonts w:cs="Times New Roman"/>
                <w:szCs w:val="24"/>
              </w:rPr>
              <w:t>SJB Safety – H&amp;S inspection</w:t>
            </w:r>
          </w:p>
        </w:tc>
        <w:tc>
          <w:tcPr>
            <w:tcW w:w="1842" w:type="dxa"/>
          </w:tcPr>
          <w:p w14:paraId="2BB948EF" w14:textId="13485C6A" w:rsidR="002C2DD9" w:rsidRDefault="002C2DD9" w:rsidP="00A759C8">
            <w:pPr>
              <w:jc w:val="right"/>
              <w:rPr>
                <w:rFonts w:cs="Times New Roman"/>
                <w:szCs w:val="24"/>
              </w:rPr>
            </w:pPr>
            <w:r>
              <w:rPr>
                <w:rFonts w:cs="Times New Roman"/>
                <w:szCs w:val="24"/>
              </w:rPr>
              <w:t>120.00</w:t>
            </w:r>
          </w:p>
        </w:tc>
      </w:tr>
      <w:tr w:rsidR="002C2DD9" w14:paraId="6A59090D" w14:textId="77777777" w:rsidTr="00A759C8">
        <w:trPr>
          <w:gridAfter w:val="1"/>
          <w:wAfter w:w="1078" w:type="dxa"/>
          <w:trHeight w:val="270"/>
        </w:trPr>
        <w:tc>
          <w:tcPr>
            <w:tcW w:w="6096" w:type="dxa"/>
            <w:gridSpan w:val="2"/>
          </w:tcPr>
          <w:p w14:paraId="4BD371CE" w14:textId="34C32EC7" w:rsidR="002C2DD9" w:rsidRDefault="002C2DD9" w:rsidP="00A759C8">
            <w:pPr>
              <w:rPr>
                <w:rFonts w:cs="Times New Roman"/>
                <w:szCs w:val="24"/>
              </w:rPr>
            </w:pPr>
            <w:r>
              <w:rPr>
                <w:rFonts w:cs="Times New Roman"/>
                <w:szCs w:val="24"/>
              </w:rPr>
              <w:t>Julie Boram – cleaning bus shelter and board</w:t>
            </w:r>
          </w:p>
        </w:tc>
        <w:tc>
          <w:tcPr>
            <w:tcW w:w="1842" w:type="dxa"/>
          </w:tcPr>
          <w:p w14:paraId="09C1C96D" w14:textId="524A4F4D" w:rsidR="002C2DD9" w:rsidRDefault="002C2DD9" w:rsidP="00A759C8">
            <w:pPr>
              <w:jc w:val="right"/>
              <w:rPr>
                <w:rFonts w:cs="Times New Roman"/>
                <w:szCs w:val="24"/>
              </w:rPr>
            </w:pPr>
            <w:r>
              <w:rPr>
                <w:rFonts w:cs="Times New Roman"/>
                <w:szCs w:val="24"/>
              </w:rPr>
              <w:t>26.00</w:t>
            </w:r>
          </w:p>
        </w:tc>
      </w:tr>
      <w:tr w:rsidR="002C2DD9" w14:paraId="05D741A6" w14:textId="77777777" w:rsidTr="00A759C8">
        <w:trPr>
          <w:gridAfter w:val="1"/>
          <w:wAfter w:w="1078" w:type="dxa"/>
          <w:trHeight w:val="270"/>
        </w:trPr>
        <w:tc>
          <w:tcPr>
            <w:tcW w:w="6096" w:type="dxa"/>
            <w:gridSpan w:val="2"/>
          </w:tcPr>
          <w:p w14:paraId="1D995C8A" w14:textId="4940F5FB" w:rsidR="002C2DD9" w:rsidRDefault="002C2DD9" w:rsidP="00A759C8">
            <w:pPr>
              <w:rPr>
                <w:rFonts w:cs="Times New Roman"/>
                <w:szCs w:val="24"/>
              </w:rPr>
            </w:pPr>
            <w:r>
              <w:rPr>
                <w:rFonts w:cs="Times New Roman"/>
                <w:szCs w:val="24"/>
              </w:rPr>
              <w:t xml:space="preserve">A </w:t>
            </w:r>
            <w:proofErr w:type="spellStart"/>
            <w:r>
              <w:rPr>
                <w:rFonts w:cs="Times New Roman"/>
                <w:szCs w:val="24"/>
              </w:rPr>
              <w:t>A</w:t>
            </w:r>
            <w:proofErr w:type="spellEnd"/>
            <w:r>
              <w:rPr>
                <w:rFonts w:cs="Times New Roman"/>
                <w:szCs w:val="24"/>
              </w:rPr>
              <w:t xml:space="preserve"> Joinery – gates at churchyard</w:t>
            </w:r>
          </w:p>
        </w:tc>
        <w:tc>
          <w:tcPr>
            <w:tcW w:w="1842" w:type="dxa"/>
          </w:tcPr>
          <w:p w14:paraId="1F7FD33B" w14:textId="25DA0F9F" w:rsidR="002C2DD9" w:rsidRDefault="00496658" w:rsidP="00A759C8">
            <w:pPr>
              <w:jc w:val="right"/>
              <w:rPr>
                <w:rFonts w:cs="Times New Roman"/>
                <w:szCs w:val="24"/>
              </w:rPr>
            </w:pPr>
            <w:r>
              <w:rPr>
                <w:rFonts w:cs="Times New Roman"/>
                <w:szCs w:val="24"/>
              </w:rPr>
              <w:t>3,127.92</w:t>
            </w:r>
          </w:p>
        </w:tc>
      </w:tr>
      <w:tr w:rsidR="002C2DD9" w14:paraId="477D2810" w14:textId="77777777" w:rsidTr="00A759C8">
        <w:trPr>
          <w:gridAfter w:val="1"/>
          <w:wAfter w:w="1078" w:type="dxa"/>
          <w:trHeight w:val="270"/>
        </w:trPr>
        <w:tc>
          <w:tcPr>
            <w:tcW w:w="6096" w:type="dxa"/>
            <w:gridSpan w:val="2"/>
          </w:tcPr>
          <w:p w14:paraId="560407BB" w14:textId="6F26ADF8" w:rsidR="002C2DD9" w:rsidRDefault="000950E5" w:rsidP="00A759C8">
            <w:pPr>
              <w:rPr>
                <w:rFonts w:cs="Times New Roman"/>
                <w:szCs w:val="24"/>
              </w:rPr>
            </w:pPr>
            <w:r>
              <w:rPr>
                <w:rFonts w:cs="Times New Roman"/>
                <w:szCs w:val="24"/>
              </w:rPr>
              <w:t>Martin Pitchers – strimming</w:t>
            </w:r>
          </w:p>
        </w:tc>
        <w:tc>
          <w:tcPr>
            <w:tcW w:w="1842" w:type="dxa"/>
          </w:tcPr>
          <w:p w14:paraId="73A97868" w14:textId="7D486B1C" w:rsidR="002C2DD9" w:rsidRDefault="000950E5" w:rsidP="00A759C8">
            <w:pPr>
              <w:jc w:val="right"/>
              <w:rPr>
                <w:rFonts w:cs="Times New Roman"/>
                <w:szCs w:val="24"/>
              </w:rPr>
            </w:pPr>
            <w:r>
              <w:rPr>
                <w:rFonts w:cs="Times New Roman"/>
                <w:szCs w:val="24"/>
              </w:rPr>
              <w:t>75.00</w:t>
            </w:r>
          </w:p>
        </w:tc>
      </w:tr>
      <w:tr w:rsidR="005574A3" w14:paraId="6DD90CD8" w14:textId="77777777" w:rsidTr="00A759C8">
        <w:trPr>
          <w:gridAfter w:val="1"/>
          <w:wAfter w:w="1078" w:type="dxa"/>
          <w:trHeight w:val="256"/>
        </w:trPr>
        <w:tc>
          <w:tcPr>
            <w:tcW w:w="6096" w:type="dxa"/>
            <w:gridSpan w:val="2"/>
          </w:tcPr>
          <w:p w14:paraId="7CE4FDBB" w14:textId="59CC7794" w:rsidR="005574A3" w:rsidRDefault="005574A3" w:rsidP="00A759C8">
            <w:pPr>
              <w:rPr>
                <w:rFonts w:cs="Times New Roman"/>
                <w:szCs w:val="24"/>
              </w:rPr>
            </w:pPr>
            <w:r>
              <w:rPr>
                <w:rFonts w:cs="Times New Roman"/>
                <w:szCs w:val="24"/>
              </w:rPr>
              <w:t xml:space="preserve">Balance c/f </w:t>
            </w:r>
            <w:proofErr w:type="gramStart"/>
            <w:r>
              <w:rPr>
                <w:rFonts w:cs="Times New Roman"/>
                <w:szCs w:val="24"/>
              </w:rPr>
              <w:t>at</w:t>
            </w:r>
            <w:proofErr w:type="gramEnd"/>
            <w:r>
              <w:rPr>
                <w:rFonts w:cs="Times New Roman"/>
                <w:szCs w:val="24"/>
              </w:rPr>
              <w:t xml:space="preserve"> </w:t>
            </w:r>
            <w:r w:rsidR="000950E5">
              <w:rPr>
                <w:rFonts w:cs="Times New Roman"/>
                <w:szCs w:val="24"/>
              </w:rPr>
              <w:t>4</w:t>
            </w:r>
            <w:r w:rsidR="00AE3445">
              <w:rPr>
                <w:rFonts w:cs="Times New Roman"/>
                <w:szCs w:val="24"/>
              </w:rPr>
              <w:t>th</w:t>
            </w:r>
            <w:r>
              <w:rPr>
                <w:rFonts w:cs="Times New Roman"/>
                <w:szCs w:val="24"/>
              </w:rPr>
              <w:t xml:space="preserve"> </w:t>
            </w:r>
            <w:r w:rsidR="000950E5">
              <w:rPr>
                <w:rFonts w:cs="Times New Roman"/>
                <w:szCs w:val="24"/>
              </w:rPr>
              <w:t>Novem</w:t>
            </w:r>
            <w:r>
              <w:rPr>
                <w:rFonts w:cs="Times New Roman"/>
                <w:szCs w:val="24"/>
              </w:rPr>
              <w:t>ber 2021</w:t>
            </w:r>
          </w:p>
        </w:tc>
        <w:tc>
          <w:tcPr>
            <w:tcW w:w="1842" w:type="dxa"/>
            <w:tcBorders>
              <w:top w:val="single" w:sz="4" w:space="0" w:color="auto"/>
              <w:bottom w:val="single" w:sz="4" w:space="0" w:color="auto"/>
            </w:tcBorders>
          </w:tcPr>
          <w:p w14:paraId="77E6D728" w14:textId="29D5DE31" w:rsidR="005574A3" w:rsidRPr="00576752" w:rsidRDefault="00B2696F" w:rsidP="00A759C8">
            <w:pPr>
              <w:jc w:val="right"/>
              <w:rPr>
                <w:rFonts w:cs="Times New Roman"/>
                <w:szCs w:val="24"/>
              </w:rPr>
            </w:pPr>
            <w:r>
              <w:rPr>
                <w:rFonts w:cs="Times New Roman"/>
                <w:szCs w:val="24"/>
              </w:rPr>
              <w:t>222,045.03</w:t>
            </w:r>
          </w:p>
        </w:tc>
      </w:tr>
      <w:tr w:rsidR="005574A3" w14:paraId="3312940F" w14:textId="77777777" w:rsidTr="00262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016" w:type="dxa"/>
            <w:gridSpan w:val="4"/>
            <w:tcBorders>
              <w:top w:val="nil"/>
              <w:left w:val="nil"/>
              <w:bottom w:val="nil"/>
              <w:right w:val="nil"/>
            </w:tcBorders>
          </w:tcPr>
          <w:p w14:paraId="4BAD0017" w14:textId="26386E57" w:rsidR="005574A3" w:rsidRDefault="005574A3" w:rsidP="00A759C8">
            <w:pPr>
              <w:pStyle w:val="NoSpacing"/>
              <w:rPr>
                <w:rFonts w:ascii="Times New Roman" w:hAnsi="Times New Roman" w:cs="Times New Roman"/>
                <w:sz w:val="24"/>
                <w:szCs w:val="24"/>
              </w:rPr>
            </w:pPr>
            <w:r>
              <w:br/>
            </w:r>
            <w:r>
              <w:br w:type="page"/>
            </w:r>
            <w:r>
              <w:br w:type="page"/>
            </w:r>
            <w:r>
              <w:rPr>
                <w:rFonts w:ascii="Times New Roman" w:hAnsi="Times New Roman" w:cs="Times New Roman"/>
                <w:sz w:val="24"/>
                <w:szCs w:val="24"/>
              </w:rPr>
              <w:t xml:space="preserve">Ginny Pitchers had checked the </w:t>
            </w:r>
            <w:r w:rsidR="00B2696F">
              <w:rPr>
                <w:rFonts w:ascii="Times New Roman" w:hAnsi="Times New Roman" w:cs="Times New Roman"/>
                <w:sz w:val="24"/>
                <w:szCs w:val="24"/>
              </w:rPr>
              <w:t>Octo</w:t>
            </w:r>
            <w:r w:rsidR="004E36EF">
              <w:rPr>
                <w:rFonts w:ascii="Times New Roman" w:hAnsi="Times New Roman" w:cs="Times New Roman"/>
                <w:sz w:val="24"/>
                <w:szCs w:val="24"/>
              </w:rPr>
              <w:t>ber</w:t>
            </w:r>
            <w:r w:rsidR="005715B0">
              <w:rPr>
                <w:rFonts w:ascii="Times New Roman" w:hAnsi="Times New Roman" w:cs="Times New Roman"/>
                <w:sz w:val="24"/>
                <w:szCs w:val="24"/>
              </w:rPr>
              <w:t xml:space="preserve"> </w:t>
            </w:r>
            <w:r>
              <w:rPr>
                <w:rFonts w:ascii="Times New Roman" w:hAnsi="Times New Roman" w:cs="Times New Roman"/>
                <w:sz w:val="24"/>
                <w:szCs w:val="24"/>
              </w:rPr>
              <w:t>online payments to the relevant bank statement</w:t>
            </w:r>
            <w:r w:rsidR="00885813">
              <w:rPr>
                <w:rFonts w:ascii="Times New Roman" w:hAnsi="Times New Roman" w:cs="Times New Roman"/>
                <w:sz w:val="24"/>
                <w:szCs w:val="24"/>
              </w:rPr>
              <w:t xml:space="preserve"> and </w:t>
            </w:r>
            <w:r w:rsidR="0018306C">
              <w:rPr>
                <w:rFonts w:ascii="Times New Roman" w:hAnsi="Times New Roman" w:cs="Times New Roman"/>
                <w:sz w:val="24"/>
                <w:szCs w:val="24"/>
              </w:rPr>
              <w:t xml:space="preserve">the clerk’s bank reconciliation dated </w:t>
            </w:r>
            <w:r w:rsidR="00432596">
              <w:rPr>
                <w:rFonts w:ascii="Times New Roman" w:hAnsi="Times New Roman" w:cs="Times New Roman"/>
                <w:sz w:val="24"/>
                <w:szCs w:val="24"/>
              </w:rPr>
              <w:t>2nd</w:t>
            </w:r>
            <w:r w:rsidR="00F351F8">
              <w:rPr>
                <w:rFonts w:ascii="Times New Roman" w:hAnsi="Times New Roman" w:cs="Times New Roman"/>
                <w:sz w:val="24"/>
                <w:szCs w:val="24"/>
              </w:rPr>
              <w:t xml:space="preserve"> </w:t>
            </w:r>
            <w:r w:rsidR="00432596">
              <w:rPr>
                <w:rFonts w:ascii="Times New Roman" w:hAnsi="Times New Roman" w:cs="Times New Roman"/>
                <w:sz w:val="24"/>
                <w:szCs w:val="24"/>
              </w:rPr>
              <w:t>Novem</w:t>
            </w:r>
            <w:r w:rsidR="00F351F8">
              <w:rPr>
                <w:rFonts w:ascii="Times New Roman" w:hAnsi="Times New Roman" w:cs="Times New Roman"/>
                <w:sz w:val="24"/>
                <w:szCs w:val="24"/>
              </w:rPr>
              <w:t>ber 2021</w:t>
            </w:r>
            <w:r w:rsidR="0018306C">
              <w:rPr>
                <w:rFonts w:ascii="Times New Roman" w:hAnsi="Times New Roman" w:cs="Times New Roman"/>
                <w:sz w:val="24"/>
                <w:szCs w:val="24"/>
              </w:rPr>
              <w:t>.</w:t>
            </w:r>
            <w:r>
              <w:rPr>
                <w:rFonts w:ascii="Times New Roman" w:hAnsi="Times New Roman" w:cs="Times New Roman"/>
                <w:sz w:val="24"/>
                <w:szCs w:val="24"/>
              </w:rPr>
              <w:t xml:space="preserve"> The clerk had circulated a report of actual v budget for the first </w:t>
            </w:r>
            <w:r w:rsidR="00432596">
              <w:rPr>
                <w:rFonts w:ascii="Times New Roman" w:hAnsi="Times New Roman" w:cs="Times New Roman"/>
                <w:sz w:val="24"/>
                <w:szCs w:val="24"/>
              </w:rPr>
              <w:t>8</w:t>
            </w:r>
            <w:r>
              <w:rPr>
                <w:rFonts w:ascii="Times New Roman" w:hAnsi="Times New Roman" w:cs="Times New Roman"/>
                <w:sz w:val="24"/>
                <w:szCs w:val="24"/>
              </w:rPr>
              <w:t xml:space="preserve"> months</w:t>
            </w:r>
            <w:r w:rsidR="00AD6555">
              <w:rPr>
                <w:rFonts w:ascii="Times New Roman" w:hAnsi="Times New Roman" w:cs="Times New Roman"/>
                <w:sz w:val="24"/>
                <w:szCs w:val="24"/>
              </w:rPr>
              <w:t>, and the invoices for payment</w:t>
            </w:r>
            <w:r>
              <w:rPr>
                <w:rFonts w:ascii="Times New Roman" w:hAnsi="Times New Roman" w:cs="Times New Roman"/>
                <w:sz w:val="24"/>
                <w:szCs w:val="24"/>
              </w:rPr>
              <w:t>. The payments were approved.</w:t>
            </w:r>
          </w:p>
          <w:p w14:paraId="47F6EC0B" w14:textId="66CA33BE" w:rsidR="005574A3" w:rsidRDefault="005574A3" w:rsidP="00A759C8">
            <w:pPr>
              <w:pStyle w:val="NoSpacing"/>
              <w:rPr>
                <w:rFonts w:ascii="Times New Roman" w:hAnsi="Times New Roman" w:cs="Times New Roman"/>
                <w:sz w:val="24"/>
                <w:szCs w:val="24"/>
              </w:rPr>
            </w:pPr>
          </w:p>
          <w:p w14:paraId="26506D59" w14:textId="0735499E" w:rsidR="005574A3" w:rsidRDefault="005574A3" w:rsidP="00A759C8">
            <w:pPr>
              <w:pStyle w:val="NoSpacing"/>
              <w:rPr>
                <w:rFonts w:ascii="Times New Roman" w:hAnsi="Times New Roman" w:cs="Times New Roman"/>
                <w:sz w:val="24"/>
                <w:szCs w:val="24"/>
              </w:rPr>
            </w:pPr>
            <w:r>
              <w:rPr>
                <w:rFonts w:ascii="Times New Roman" w:hAnsi="Times New Roman" w:cs="Times New Roman"/>
                <w:sz w:val="24"/>
                <w:szCs w:val="24"/>
              </w:rPr>
              <w:t xml:space="preserve">Earmarked reserves are £104,486, the reserve for the Environment Agency is £96,748. </w:t>
            </w:r>
          </w:p>
          <w:p w14:paraId="5F9EA6E4" w14:textId="7CCBC4E2" w:rsidR="005574A3" w:rsidRDefault="005574A3" w:rsidP="00A759C8">
            <w:pPr>
              <w:pStyle w:val="NoSpacing"/>
              <w:rPr>
                <w:rFonts w:ascii="Times New Roman" w:hAnsi="Times New Roman" w:cs="Times New Roman"/>
                <w:sz w:val="24"/>
                <w:szCs w:val="24"/>
              </w:rPr>
            </w:pPr>
            <w:r>
              <w:rPr>
                <w:rFonts w:ascii="Times New Roman" w:hAnsi="Times New Roman" w:cs="Times New Roman"/>
                <w:sz w:val="24"/>
                <w:szCs w:val="24"/>
              </w:rPr>
              <w:t>General monies are therefore £</w:t>
            </w:r>
            <w:r w:rsidR="0093784A">
              <w:rPr>
                <w:rFonts w:ascii="Times New Roman" w:hAnsi="Times New Roman" w:cs="Times New Roman"/>
                <w:sz w:val="24"/>
                <w:szCs w:val="24"/>
              </w:rPr>
              <w:t>20,811.</w:t>
            </w:r>
          </w:p>
          <w:p w14:paraId="14B1F464" w14:textId="77777777" w:rsidR="00DB1E99" w:rsidRDefault="00DB1E99" w:rsidP="00A759C8">
            <w:pPr>
              <w:pStyle w:val="NoSpacing"/>
              <w:rPr>
                <w:rFonts w:ascii="Times New Roman" w:hAnsi="Times New Roman" w:cs="Times New Roman"/>
                <w:sz w:val="24"/>
                <w:szCs w:val="24"/>
              </w:rPr>
            </w:pPr>
          </w:p>
          <w:p w14:paraId="2D3706F4" w14:textId="0D3C6323" w:rsidR="00242B3D" w:rsidRPr="008D0B1D" w:rsidRDefault="00242B3D" w:rsidP="00242B3D">
            <w:pPr>
              <w:pStyle w:val="NoSpacing"/>
              <w:rPr>
                <w:rFonts w:ascii="Times New Roman" w:hAnsi="Times New Roman" w:cs="Times New Roman"/>
                <w:sz w:val="24"/>
                <w:szCs w:val="24"/>
              </w:rPr>
            </w:pPr>
            <w:r>
              <w:rPr>
                <w:rFonts w:ascii="Times New Roman" w:hAnsi="Times New Roman" w:cs="Times New Roman"/>
                <w:sz w:val="24"/>
                <w:szCs w:val="24"/>
              </w:rPr>
              <w:t>It was further agreed to p</w:t>
            </w:r>
            <w:r w:rsidR="00DB1E99">
              <w:rPr>
                <w:rFonts w:ascii="Times New Roman" w:hAnsi="Times New Roman" w:cs="Times New Roman"/>
                <w:sz w:val="24"/>
                <w:szCs w:val="24"/>
              </w:rPr>
              <w:t xml:space="preserve">ay </w:t>
            </w:r>
            <w:r>
              <w:rPr>
                <w:rFonts w:ascii="Times New Roman" w:hAnsi="Times New Roman" w:cs="Times New Roman"/>
                <w:sz w:val="24"/>
                <w:szCs w:val="24"/>
              </w:rPr>
              <w:t>£25</w:t>
            </w:r>
            <w:r w:rsidR="001A51A6">
              <w:rPr>
                <w:rFonts w:ascii="Times New Roman" w:hAnsi="Times New Roman" w:cs="Times New Roman"/>
                <w:sz w:val="24"/>
                <w:szCs w:val="24"/>
              </w:rPr>
              <w:t xml:space="preserve"> to </w:t>
            </w:r>
            <w:r>
              <w:rPr>
                <w:rFonts w:ascii="Times New Roman" w:hAnsi="Times New Roman" w:cs="Times New Roman"/>
                <w:sz w:val="24"/>
                <w:szCs w:val="24"/>
              </w:rPr>
              <w:t xml:space="preserve">Mr &amp; Mrs </w:t>
            </w:r>
            <w:r w:rsidR="001A51A6">
              <w:rPr>
                <w:rFonts w:ascii="Times New Roman" w:hAnsi="Times New Roman" w:cs="Times New Roman"/>
                <w:sz w:val="24"/>
                <w:szCs w:val="24"/>
              </w:rPr>
              <w:t>Wallis-Gare for electricity</w:t>
            </w:r>
            <w:r>
              <w:rPr>
                <w:rFonts w:ascii="Times New Roman" w:hAnsi="Times New Roman" w:cs="Times New Roman"/>
                <w:sz w:val="24"/>
                <w:szCs w:val="24"/>
              </w:rPr>
              <w:t xml:space="preserve"> for the pump at the pond, £225 for the Poppy Appeal, £50 to Foxy Lodge and £10 to BADCOG.</w:t>
            </w:r>
            <w:r w:rsidR="008F0327">
              <w:rPr>
                <w:rFonts w:ascii="Times New Roman" w:hAnsi="Times New Roman" w:cs="Times New Roman"/>
                <w:sz w:val="24"/>
                <w:szCs w:val="24"/>
              </w:rPr>
              <w:t xml:space="preserve"> The </w:t>
            </w:r>
            <w:r w:rsidR="008F0327">
              <w:rPr>
                <w:rFonts w:ascii="Times New Roman" w:hAnsi="Times New Roman" w:cs="Times New Roman"/>
                <w:sz w:val="24"/>
                <w:szCs w:val="24"/>
              </w:rPr>
              <w:lastRenderedPageBreak/>
              <w:t>payment to Ben Burgess for the new mower was agreed, at £8,874.00.</w:t>
            </w:r>
            <w:r w:rsidR="003D386D">
              <w:rPr>
                <w:rFonts w:ascii="Times New Roman" w:hAnsi="Times New Roman" w:cs="Times New Roman"/>
                <w:sz w:val="24"/>
                <w:szCs w:val="24"/>
              </w:rPr>
              <w:br/>
            </w:r>
          </w:p>
        </w:tc>
      </w:tr>
      <w:tr w:rsidR="00F05BB7" w14:paraId="2416CD60" w14:textId="77777777" w:rsidTr="00A759C8">
        <w:tc>
          <w:tcPr>
            <w:tcW w:w="9016" w:type="dxa"/>
            <w:gridSpan w:val="4"/>
          </w:tcPr>
          <w:p w14:paraId="43FEE152" w14:textId="6BA63D08" w:rsidR="00F05BB7" w:rsidRDefault="00A759C8" w:rsidP="00A759C8">
            <w:pPr>
              <w:pStyle w:val="Heading2"/>
              <w:outlineLvl w:val="1"/>
              <w:rPr>
                <w:rFonts w:cs="Times New Roman"/>
                <w:bCs/>
                <w:szCs w:val="24"/>
              </w:rPr>
            </w:pPr>
            <w:r>
              <w:rPr>
                <w:rFonts w:cs="Times New Roman"/>
                <w:bCs/>
                <w:szCs w:val="24"/>
              </w:rPr>
              <w:lastRenderedPageBreak/>
              <w:t>P</w:t>
            </w:r>
            <w:r w:rsidR="00F05BB7">
              <w:rPr>
                <w:rFonts w:cs="Times New Roman"/>
                <w:bCs/>
                <w:szCs w:val="24"/>
              </w:rPr>
              <w:t>lanning:</w:t>
            </w:r>
          </w:p>
        </w:tc>
      </w:tr>
      <w:tr w:rsidR="00266E53" w14:paraId="20508FAE" w14:textId="77777777" w:rsidTr="00A759C8">
        <w:tc>
          <w:tcPr>
            <w:tcW w:w="704" w:type="dxa"/>
          </w:tcPr>
          <w:p w14:paraId="154A6C9F" w14:textId="7725539A" w:rsidR="00266E53" w:rsidRPr="003D386D" w:rsidRDefault="003D386D" w:rsidP="00A759C8">
            <w:pPr>
              <w:pStyle w:val="Heading2"/>
              <w:outlineLvl w:val="1"/>
              <w:rPr>
                <w:rFonts w:cs="Times New Roman"/>
                <w:b w:val="0"/>
                <w:szCs w:val="24"/>
                <w:u w:val="none"/>
              </w:rPr>
            </w:pPr>
            <w:r w:rsidRPr="003D386D">
              <w:rPr>
                <w:rFonts w:cs="Times New Roman"/>
                <w:b w:val="0"/>
                <w:szCs w:val="24"/>
                <w:u w:val="none"/>
              </w:rPr>
              <w:t>1.</w:t>
            </w:r>
          </w:p>
        </w:tc>
        <w:tc>
          <w:tcPr>
            <w:tcW w:w="8312" w:type="dxa"/>
            <w:gridSpan w:val="3"/>
          </w:tcPr>
          <w:p w14:paraId="6949C3C6" w14:textId="77777777" w:rsidR="00266E53" w:rsidRDefault="00266E53" w:rsidP="00A759C8">
            <w:pPr>
              <w:pStyle w:val="Heading2"/>
              <w:outlineLvl w:val="1"/>
              <w:rPr>
                <w:rFonts w:cs="Times New Roman"/>
                <w:b w:val="0"/>
                <w:bCs/>
                <w:color w:val="000000"/>
                <w:szCs w:val="24"/>
                <w:u w:val="none"/>
                <w:shd w:val="clear" w:color="auto" w:fill="FFFFFF"/>
              </w:rPr>
            </w:pPr>
            <w:r w:rsidRPr="00D82C3E">
              <w:rPr>
                <w:szCs w:val="24"/>
                <w:u w:val="none"/>
              </w:rPr>
              <w:t xml:space="preserve">Land </w:t>
            </w:r>
            <w:proofErr w:type="spellStart"/>
            <w:r w:rsidRPr="00D82C3E">
              <w:rPr>
                <w:szCs w:val="24"/>
                <w:u w:val="none"/>
              </w:rPr>
              <w:t>adj</w:t>
            </w:r>
            <w:proofErr w:type="spellEnd"/>
            <w:r w:rsidRPr="00D82C3E">
              <w:rPr>
                <w:szCs w:val="24"/>
                <w:u w:val="none"/>
              </w:rPr>
              <w:t xml:space="preserve"> 39 Church Road</w:t>
            </w:r>
            <w:r w:rsidRPr="00D82C3E">
              <w:rPr>
                <w:b w:val="0"/>
                <w:bCs/>
                <w:szCs w:val="24"/>
                <w:u w:val="none"/>
              </w:rPr>
              <w:t xml:space="preserve"> – residential development of 4 dwellings (outline)</w:t>
            </w:r>
            <w:r>
              <w:rPr>
                <w:rFonts w:cs="Times New Roman"/>
                <w:b w:val="0"/>
                <w:bCs/>
                <w:color w:val="000000"/>
                <w:szCs w:val="24"/>
                <w:u w:val="none"/>
                <w:shd w:val="clear" w:color="auto" w:fill="FFFFFF"/>
              </w:rPr>
              <w:t xml:space="preserve"> (20211760)</w:t>
            </w:r>
          </w:p>
          <w:p w14:paraId="4DE86CE1" w14:textId="77777777" w:rsidR="00266E53" w:rsidRDefault="00266E53" w:rsidP="00A759C8">
            <w:pPr>
              <w:pStyle w:val="Heading2"/>
              <w:outlineLvl w:val="1"/>
              <w:rPr>
                <w:rFonts w:cs="Times New Roman"/>
                <w:b w:val="0"/>
                <w:bCs/>
                <w:color w:val="000000"/>
                <w:szCs w:val="24"/>
                <w:u w:val="none"/>
                <w:shd w:val="clear" w:color="auto" w:fill="FFFFFF"/>
              </w:rPr>
            </w:pPr>
          </w:p>
          <w:p w14:paraId="0262B446" w14:textId="22F7348E" w:rsidR="00266E53" w:rsidRDefault="00266E53" w:rsidP="00A759C8">
            <w:r>
              <w:t xml:space="preserve">The clerk asked </w:t>
            </w:r>
            <w:r w:rsidR="00DE4348">
              <w:t xml:space="preserve">District Councillor </w:t>
            </w:r>
            <w:r>
              <w:t xml:space="preserve">Nigel </w:t>
            </w:r>
            <w:r w:rsidR="000E14E5">
              <w:t xml:space="preserve">Brennan </w:t>
            </w:r>
            <w:r>
              <w:t xml:space="preserve">to call it in to a committee meeting if the officer is minded </w:t>
            </w:r>
            <w:proofErr w:type="gramStart"/>
            <w:r>
              <w:t>to approve</w:t>
            </w:r>
            <w:proofErr w:type="gramEnd"/>
            <w:r>
              <w:t xml:space="preserve"> the application</w:t>
            </w:r>
            <w:r w:rsidR="000E14E5">
              <w:t>.</w:t>
            </w:r>
          </w:p>
          <w:p w14:paraId="1FAA88B2" w14:textId="77777777" w:rsidR="00266E53" w:rsidRDefault="00266E53" w:rsidP="00A759C8"/>
          <w:p w14:paraId="6C4ACF08" w14:textId="77777777" w:rsidR="00266E53" w:rsidRDefault="00266E53" w:rsidP="00A759C8">
            <w:r>
              <w:t>CPRE have submitted a lengthy objection following the advertisement of the application in the local press.</w:t>
            </w:r>
          </w:p>
          <w:p w14:paraId="60731156" w14:textId="77777777" w:rsidR="00BC7A95" w:rsidRDefault="00BC7A95" w:rsidP="00A759C8"/>
          <w:p w14:paraId="6AE579EB" w14:textId="77777777" w:rsidR="00F13DC8" w:rsidRDefault="00BC7A95" w:rsidP="00F13DC8">
            <w:r>
              <w:t>It was agreed to object to the plans</w:t>
            </w:r>
            <w:r w:rsidR="00F13DC8">
              <w:t>:</w:t>
            </w:r>
          </w:p>
          <w:p w14:paraId="2FE9F454" w14:textId="77777777" w:rsidR="00F13DC8" w:rsidRPr="00F13DC8" w:rsidRDefault="00BC7A95" w:rsidP="00F13DC8">
            <w:pPr>
              <w:pStyle w:val="ListParagraph"/>
              <w:numPr>
                <w:ilvl w:val="0"/>
                <w:numId w:val="49"/>
              </w:numPr>
              <w:rPr>
                <w:rFonts w:cs="Times New Roman"/>
                <w:bCs/>
                <w:szCs w:val="24"/>
              </w:rPr>
            </w:pPr>
            <w:r>
              <w:t xml:space="preserve">There is no allocation for housing in Upton in the current Local Plan and this application does not meet any objectives for housing in the countryside in the current Plan. </w:t>
            </w:r>
          </w:p>
          <w:p w14:paraId="197A0A86" w14:textId="77777777" w:rsidR="00F13DC8" w:rsidRPr="00F13DC8" w:rsidRDefault="00BC7A95" w:rsidP="00F13DC8">
            <w:pPr>
              <w:pStyle w:val="ListParagraph"/>
              <w:numPr>
                <w:ilvl w:val="0"/>
                <w:numId w:val="49"/>
              </w:numPr>
              <w:rPr>
                <w:rFonts w:cs="Times New Roman"/>
                <w:bCs/>
                <w:szCs w:val="24"/>
              </w:rPr>
            </w:pPr>
            <w:r>
              <w:t xml:space="preserve">The emerging Local Plan allows for windfall sites. However, if up to 5 houses are to be permitted over the lifetime of the plan, it would be unfair to allocate 4 of these possible 5 houses to one site. </w:t>
            </w:r>
          </w:p>
          <w:p w14:paraId="65DC1B4F" w14:textId="4FFC4204" w:rsidR="00F13DC8" w:rsidRPr="00F13DC8" w:rsidRDefault="00BC7A95" w:rsidP="00F13DC8">
            <w:pPr>
              <w:pStyle w:val="ListParagraph"/>
              <w:numPr>
                <w:ilvl w:val="0"/>
                <w:numId w:val="49"/>
              </w:numPr>
              <w:rPr>
                <w:rFonts w:cs="Times New Roman"/>
                <w:bCs/>
                <w:szCs w:val="24"/>
              </w:rPr>
            </w:pPr>
            <w:r>
              <w:t>The site is not sustainable - there is no public transport to employment, no safe pedestrian access to the village shop, the village play area or the Church, or to walks and public footpaths. This does not meet requirements of the NPPF, as this would not encourage walking</w:t>
            </w:r>
            <w:r w:rsidR="009215A3">
              <w:t>,</w:t>
            </w:r>
            <w:r>
              <w:t xml:space="preserve"> without using a car. </w:t>
            </w:r>
          </w:p>
          <w:p w14:paraId="4196E224" w14:textId="77777777" w:rsidR="00F13DC8" w:rsidRPr="00F13DC8" w:rsidRDefault="00BC7A95" w:rsidP="00F13DC8">
            <w:pPr>
              <w:pStyle w:val="ListParagraph"/>
              <w:numPr>
                <w:ilvl w:val="0"/>
                <w:numId w:val="49"/>
              </w:numPr>
              <w:rPr>
                <w:rFonts w:cs="Times New Roman"/>
                <w:bCs/>
                <w:szCs w:val="24"/>
              </w:rPr>
            </w:pPr>
            <w:r>
              <w:t xml:space="preserve">The NPPF requires new housing to be located "where it will enhance or maintain the vitality of rural communities." These houses will contribute nothing to the vitality of the village. The occupants would just get in their cars to drive to Acle. </w:t>
            </w:r>
          </w:p>
          <w:p w14:paraId="318198DC" w14:textId="77777777" w:rsidR="00F13DC8" w:rsidRPr="00F13DC8" w:rsidRDefault="00BC7A95" w:rsidP="00F13DC8">
            <w:pPr>
              <w:pStyle w:val="ListParagraph"/>
              <w:numPr>
                <w:ilvl w:val="0"/>
                <w:numId w:val="49"/>
              </w:numPr>
              <w:rPr>
                <w:rFonts w:cs="Times New Roman"/>
                <w:bCs/>
                <w:szCs w:val="24"/>
              </w:rPr>
            </w:pPr>
            <w:r>
              <w:t>The indicative layout for the houses is out of keeping - the adjacent houses in Southend all face onto the road; this has 3 houses behind the front one.</w:t>
            </w:r>
          </w:p>
          <w:p w14:paraId="024CC8ED" w14:textId="0278DB75" w:rsidR="00FD4BE5" w:rsidRPr="00FD4BE5" w:rsidRDefault="00BC7A95" w:rsidP="00F13DC8">
            <w:pPr>
              <w:pStyle w:val="ListParagraph"/>
              <w:numPr>
                <w:ilvl w:val="0"/>
                <w:numId w:val="49"/>
              </w:numPr>
              <w:rPr>
                <w:rFonts w:cs="Times New Roman"/>
                <w:bCs/>
                <w:szCs w:val="24"/>
              </w:rPr>
            </w:pPr>
            <w:r>
              <w:t>There are significant highways safety concerns. The access is close to a bad bend, where there have been several accidents. Traffic tends to drive above the speed limit at this location</w:t>
            </w:r>
            <w:r w:rsidR="005963C7">
              <w:t>.</w:t>
            </w:r>
            <w:r>
              <w:t xml:space="preserve"> </w:t>
            </w:r>
          </w:p>
          <w:p w14:paraId="5B8DC762" w14:textId="77777777" w:rsidR="00FD4BE5" w:rsidRPr="00FD4BE5" w:rsidRDefault="00BC7A95" w:rsidP="00F13DC8">
            <w:pPr>
              <w:pStyle w:val="ListParagraph"/>
              <w:numPr>
                <w:ilvl w:val="0"/>
                <w:numId w:val="49"/>
              </w:numPr>
              <w:rPr>
                <w:rFonts w:cs="Times New Roman"/>
                <w:bCs/>
                <w:szCs w:val="24"/>
              </w:rPr>
            </w:pPr>
            <w:r>
              <w:t xml:space="preserve">Plot 1 in the indicative plan shows that part of the house would be in front of the housing line for adjacent properties, which all have good-sized front gardens. This would impact the street scene. </w:t>
            </w:r>
          </w:p>
          <w:p w14:paraId="13FE0A37" w14:textId="77777777" w:rsidR="00FD4BE5" w:rsidRPr="00FD4BE5" w:rsidRDefault="00BC7A95" w:rsidP="00F13DC8">
            <w:pPr>
              <w:pStyle w:val="ListParagraph"/>
              <w:numPr>
                <w:ilvl w:val="0"/>
                <w:numId w:val="49"/>
              </w:numPr>
              <w:rPr>
                <w:rFonts w:cs="Times New Roman"/>
                <w:bCs/>
                <w:szCs w:val="24"/>
              </w:rPr>
            </w:pPr>
            <w:r>
              <w:t xml:space="preserve">Given that it would be unsafe to park on the highway, there is inadequate parking shown onsite on the indicative plan, for visitors/tradespeople to plots 2 and 3. </w:t>
            </w:r>
          </w:p>
          <w:p w14:paraId="6335C196" w14:textId="7187C1E9" w:rsidR="00266E53" w:rsidRPr="00F13DC8" w:rsidRDefault="00BC7A95" w:rsidP="00F13DC8">
            <w:pPr>
              <w:pStyle w:val="ListParagraph"/>
              <w:numPr>
                <w:ilvl w:val="0"/>
                <w:numId w:val="49"/>
              </w:numPr>
              <w:rPr>
                <w:rFonts w:cs="Times New Roman"/>
                <w:bCs/>
                <w:szCs w:val="24"/>
              </w:rPr>
            </w:pPr>
            <w:r>
              <w:t>The plans show the driveway to be constructed to suit a refuse lorry but, on many modern sites, the lorries will not access private driveways so they would hav</w:t>
            </w:r>
            <w:r w:rsidR="001B01DB">
              <w:t>e to park up on the road, at the entrance, emptying 4 - 8 bins at a time, near to a dangerous bend.</w:t>
            </w:r>
            <w:r w:rsidR="005963C7">
              <w:br/>
            </w:r>
          </w:p>
        </w:tc>
      </w:tr>
      <w:tr w:rsidR="003D386D" w14:paraId="26863AC8" w14:textId="77777777" w:rsidTr="00A759C8">
        <w:tc>
          <w:tcPr>
            <w:tcW w:w="704" w:type="dxa"/>
          </w:tcPr>
          <w:p w14:paraId="2F40770F" w14:textId="71F03ABD" w:rsidR="003D386D" w:rsidRPr="003D386D" w:rsidRDefault="003D386D" w:rsidP="00A759C8">
            <w:pPr>
              <w:pStyle w:val="Heading2"/>
              <w:outlineLvl w:val="1"/>
              <w:rPr>
                <w:rFonts w:cs="Times New Roman"/>
                <w:b w:val="0"/>
                <w:szCs w:val="24"/>
                <w:u w:val="none"/>
              </w:rPr>
            </w:pPr>
            <w:r>
              <w:rPr>
                <w:rFonts w:cs="Times New Roman"/>
                <w:b w:val="0"/>
                <w:szCs w:val="24"/>
                <w:u w:val="none"/>
              </w:rPr>
              <w:t>2.</w:t>
            </w:r>
          </w:p>
        </w:tc>
        <w:tc>
          <w:tcPr>
            <w:tcW w:w="8312" w:type="dxa"/>
            <w:gridSpan w:val="3"/>
          </w:tcPr>
          <w:p w14:paraId="63160B38" w14:textId="77777777" w:rsidR="003D386D" w:rsidRDefault="00026834" w:rsidP="00A759C8">
            <w:pPr>
              <w:pStyle w:val="Heading2"/>
              <w:outlineLvl w:val="1"/>
              <w:rPr>
                <w:b w:val="0"/>
                <w:bCs/>
                <w:szCs w:val="24"/>
                <w:u w:val="none"/>
              </w:rPr>
            </w:pPr>
            <w:r>
              <w:rPr>
                <w:szCs w:val="24"/>
                <w:u w:val="none"/>
              </w:rPr>
              <w:t xml:space="preserve">The White Horse – </w:t>
            </w:r>
            <w:r>
              <w:rPr>
                <w:b w:val="0"/>
                <w:bCs/>
                <w:szCs w:val="24"/>
                <w:u w:val="none"/>
              </w:rPr>
              <w:t>retrospective permission for erection of outdoor seating pods due to Covid-19 restrictions (20211990). It was agreed to support this application.</w:t>
            </w:r>
          </w:p>
          <w:p w14:paraId="619AD82A" w14:textId="77777777" w:rsidR="00026834" w:rsidRDefault="00026834" w:rsidP="00026834"/>
          <w:p w14:paraId="68A20ACE" w14:textId="77777777" w:rsidR="00026834" w:rsidRDefault="00026834" w:rsidP="00026834"/>
          <w:p w14:paraId="3BAB8EB1" w14:textId="77777777" w:rsidR="00026834" w:rsidRDefault="00026834" w:rsidP="00026834"/>
          <w:p w14:paraId="57244C0C" w14:textId="2B8580D1" w:rsidR="00026834" w:rsidRPr="00026834" w:rsidRDefault="00026834" w:rsidP="00026834"/>
        </w:tc>
      </w:tr>
      <w:tr w:rsidR="00F05BB7" w14:paraId="117DAA28" w14:textId="77777777" w:rsidTr="00A759C8">
        <w:tc>
          <w:tcPr>
            <w:tcW w:w="9016" w:type="dxa"/>
            <w:gridSpan w:val="4"/>
          </w:tcPr>
          <w:p w14:paraId="70F210DC" w14:textId="3C0EFE15" w:rsidR="00F05BB7" w:rsidRPr="00D82C3E" w:rsidRDefault="00F05BB7" w:rsidP="00A759C8">
            <w:pPr>
              <w:pStyle w:val="Heading2"/>
              <w:outlineLvl w:val="1"/>
              <w:rPr>
                <w:szCs w:val="24"/>
                <w:u w:val="none"/>
              </w:rPr>
            </w:pPr>
            <w:r>
              <w:rPr>
                <w:rFonts w:cs="Times New Roman"/>
                <w:color w:val="000000"/>
                <w:szCs w:val="24"/>
                <w:u w:val="none"/>
                <w:shd w:val="clear" w:color="auto" w:fill="FFFFFF"/>
              </w:rPr>
              <w:lastRenderedPageBreak/>
              <w:t>Decisions by Broadland District Council:</w:t>
            </w:r>
          </w:p>
        </w:tc>
      </w:tr>
      <w:tr w:rsidR="00F05BB7" w14:paraId="7A5E076B" w14:textId="77777777" w:rsidTr="00A759C8">
        <w:tc>
          <w:tcPr>
            <w:tcW w:w="704" w:type="dxa"/>
          </w:tcPr>
          <w:p w14:paraId="2B643D03" w14:textId="54F6C21B" w:rsidR="00F05BB7" w:rsidRPr="00F05BB7" w:rsidRDefault="00F05BB7" w:rsidP="00A759C8">
            <w:pPr>
              <w:pStyle w:val="Heading2"/>
              <w:outlineLvl w:val="1"/>
              <w:rPr>
                <w:rFonts w:cs="Times New Roman"/>
                <w:b w:val="0"/>
                <w:szCs w:val="24"/>
                <w:u w:val="none"/>
              </w:rPr>
            </w:pPr>
            <w:r w:rsidRPr="00F05BB7">
              <w:rPr>
                <w:rFonts w:cs="Times New Roman"/>
                <w:b w:val="0"/>
                <w:szCs w:val="24"/>
                <w:u w:val="none"/>
              </w:rPr>
              <w:t>1.</w:t>
            </w:r>
          </w:p>
        </w:tc>
        <w:tc>
          <w:tcPr>
            <w:tcW w:w="8312" w:type="dxa"/>
            <w:gridSpan w:val="3"/>
          </w:tcPr>
          <w:p w14:paraId="3F855D6D" w14:textId="46F45D6F" w:rsidR="00F05BB7" w:rsidRPr="00D82C3E" w:rsidRDefault="00F05BB7" w:rsidP="00A759C8">
            <w:pPr>
              <w:pStyle w:val="Heading2"/>
              <w:outlineLvl w:val="1"/>
              <w:rPr>
                <w:szCs w:val="24"/>
                <w:u w:val="none"/>
              </w:rPr>
            </w:pPr>
            <w:r>
              <w:rPr>
                <w:rFonts w:cs="Times New Roman"/>
                <w:color w:val="000000"/>
                <w:szCs w:val="24"/>
                <w:u w:val="none"/>
                <w:shd w:val="clear" w:color="auto" w:fill="FFFFFF"/>
              </w:rPr>
              <w:t xml:space="preserve">3 Chapel Road – </w:t>
            </w:r>
            <w:r>
              <w:rPr>
                <w:rFonts w:cs="Times New Roman"/>
                <w:b w:val="0"/>
                <w:bCs/>
                <w:color w:val="000000"/>
                <w:szCs w:val="24"/>
                <w:u w:val="none"/>
                <w:shd w:val="clear" w:color="auto" w:fill="FFFFFF"/>
              </w:rPr>
              <w:t>replacement of existing shallow pitch roof and flat roof with new attic roof with rooms within and pitched dormers, general dwelling refurbishment (20211737) – full approval.</w:t>
            </w:r>
          </w:p>
        </w:tc>
      </w:tr>
      <w:tr w:rsidR="00F05BB7" w14:paraId="2F90672A" w14:textId="77777777" w:rsidTr="00A759C8">
        <w:tc>
          <w:tcPr>
            <w:tcW w:w="704" w:type="dxa"/>
          </w:tcPr>
          <w:p w14:paraId="350AD950" w14:textId="77777777" w:rsidR="00F05BB7" w:rsidRPr="00F05BB7" w:rsidRDefault="00F05BB7" w:rsidP="00A759C8">
            <w:pPr>
              <w:pStyle w:val="Heading2"/>
              <w:outlineLvl w:val="1"/>
              <w:rPr>
                <w:rFonts w:cs="Times New Roman"/>
                <w:b w:val="0"/>
                <w:szCs w:val="24"/>
                <w:u w:val="none"/>
              </w:rPr>
            </w:pPr>
          </w:p>
        </w:tc>
        <w:tc>
          <w:tcPr>
            <w:tcW w:w="8312" w:type="dxa"/>
            <w:gridSpan w:val="3"/>
          </w:tcPr>
          <w:p w14:paraId="7C3F9DA9" w14:textId="77777777" w:rsidR="00F05BB7" w:rsidRDefault="00F05BB7" w:rsidP="00A759C8">
            <w:pPr>
              <w:pStyle w:val="Heading2"/>
              <w:outlineLvl w:val="1"/>
              <w:rPr>
                <w:rFonts w:cs="Times New Roman"/>
                <w:color w:val="000000"/>
                <w:szCs w:val="24"/>
                <w:u w:val="none"/>
                <w:shd w:val="clear" w:color="auto" w:fill="FFFFFF"/>
              </w:rPr>
            </w:pPr>
          </w:p>
        </w:tc>
      </w:tr>
      <w:tr w:rsidR="00667ACD" w14:paraId="75ABC871" w14:textId="77777777" w:rsidTr="00A759C8">
        <w:tc>
          <w:tcPr>
            <w:tcW w:w="9016" w:type="dxa"/>
            <w:gridSpan w:val="4"/>
          </w:tcPr>
          <w:p w14:paraId="21F957D8" w14:textId="1493D9F7" w:rsidR="00667ACD" w:rsidRDefault="00667ACD" w:rsidP="00A759C8">
            <w:pPr>
              <w:pStyle w:val="Heading2"/>
              <w:outlineLvl w:val="1"/>
              <w:rPr>
                <w:rFonts w:cs="Times New Roman"/>
                <w:color w:val="000000"/>
                <w:szCs w:val="24"/>
                <w:u w:val="none"/>
                <w:shd w:val="clear" w:color="auto" w:fill="FFFFFF"/>
              </w:rPr>
            </w:pPr>
            <w:r>
              <w:rPr>
                <w:rFonts w:cs="Times New Roman"/>
                <w:b w:val="0"/>
                <w:bCs/>
                <w:color w:val="000000"/>
                <w:szCs w:val="24"/>
                <w:u w:val="none"/>
                <w:shd w:val="clear" w:color="auto" w:fill="FFFFFF"/>
              </w:rPr>
              <w:t xml:space="preserve">The confidential </w:t>
            </w:r>
            <w:r w:rsidRPr="00667ACD">
              <w:rPr>
                <w:rFonts w:cs="Times New Roman"/>
                <w:color w:val="000000"/>
                <w:szCs w:val="24"/>
                <w:u w:val="none"/>
                <w:shd w:val="clear" w:color="auto" w:fill="FFFFFF"/>
              </w:rPr>
              <w:t>enforcement report</w:t>
            </w:r>
            <w:r>
              <w:rPr>
                <w:rFonts w:cs="Times New Roman"/>
                <w:b w:val="0"/>
                <w:bCs/>
                <w:color w:val="000000"/>
                <w:szCs w:val="24"/>
                <w:u w:val="none"/>
                <w:shd w:val="clear" w:color="auto" w:fill="FFFFFF"/>
              </w:rPr>
              <w:t xml:space="preserve"> from BDC was shared with the councillors. </w:t>
            </w:r>
            <w:r w:rsidRPr="006741D1">
              <w:rPr>
                <w:rFonts w:cs="Times New Roman"/>
                <w:b w:val="0"/>
                <w:bCs/>
                <w:color w:val="000000"/>
                <w:szCs w:val="24"/>
                <w:u w:val="none"/>
                <w:shd w:val="clear" w:color="auto" w:fill="FFFFFF"/>
              </w:rPr>
              <w:br/>
            </w:r>
          </w:p>
        </w:tc>
      </w:tr>
    </w:tbl>
    <w:p w14:paraId="39104C6C" w14:textId="2D7CE9C4" w:rsidR="002D364B" w:rsidRDefault="002D364B" w:rsidP="00573742">
      <w:pPr>
        <w:pStyle w:val="Heading2"/>
        <w:rPr>
          <w:rFonts w:cs="Times New Roman"/>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2D364B" w14:paraId="73D520AA" w14:textId="77777777" w:rsidTr="0078437A">
        <w:tc>
          <w:tcPr>
            <w:tcW w:w="9016" w:type="dxa"/>
            <w:gridSpan w:val="2"/>
          </w:tcPr>
          <w:p w14:paraId="2274BF21" w14:textId="14AD95D0" w:rsidR="002D364B" w:rsidRDefault="00AD12C8" w:rsidP="00573742">
            <w:pPr>
              <w:pStyle w:val="Heading2"/>
              <w:outlineLvl w:val="1"/>
              <w:rPr>
                <w:rFonts w:cs="Times New Roman"/>
                <w:bCs/>
                <w:szCs w:val="24"/>
              </w:rPr>
            </w:pPr>
            <w:r>
              <w:rPr>
                <w:rFonts w:cs="Times New Roman"/>
                <w:bCs/>
                <w:szCs w:val="24"/>
              </w:rPr>
              <w:t>Hiring out the grasscutting machine:</w:t>
            </w:r>
          </w:p>
        </w:tc>
      </w:tr>
      <w:tr w:rsidR="002D364B" w14:paraId="07650EC5" w14:textId="77777777" w:rsidTr="002D364B">
        <w:tc>
          <w:tcPr>
            <w:tcW w:w="704" w:type="dxa"/>
          </w:tcPr>
          <w:p w14:paraId="20CF1EA2" w14:textId="72CA172E" w:rsidR="002D364B" w:rsidRPr="008F0327" w:rsidRDefault="008F0327" w:rsidP="00573742">
            <w:pPr>
              <w:pStyle w:val="Heading2"/>
              <w:outlineLvl w:val="1"/>
              <w:rPr>
                <w:rFonts w:cs="Times New Roman"/>
                <w:b w:val="0"/>
                <w:szCs w:val="24"/>
                <w:u w:val="none"/>
              </w:rPr>
            </w:pPr>
            <w:r w:rsidRPr="008F0327">
              <w:rPr>
                <w:rFonts w:cs="Times New Roman"/>
                <w:b w:val="0"/>
                <w:szCs w:val="24"/>
                <w:u w:val="none"/>
              </w:rPr>
              <w:t>1.</w:t>
            </w:r>
          </w:p>
        </w:tc>
        <w:tc>
          <w:tcPr>
            <w:tcW w:w="8312" w:type="dxa"/>
          </w:tcPr>
          <w:p w14:paraId="44D70198" w14:textId="739E5DF1" w:rsidR="00AD12C8" w:rsidRPr="00AD12C8" w:rsidRDefault="00C724D7" w:rsidP="0045672C">
            <w:pPr>
              <w:pStyle w:val="Heading2"/>
              <w:outlineLvl w:val="1"/>
            </w:pPr>
            <w:r w:rsidRPr="00C724D7">
              <w:rPr>
                <w:rFonts w:cs="Times New Roman"/>
                <w:b w:val="0"/>
                <w:szCs w:val="24"/>
                <w:u w:val="none"/>
              </w:rPr>
              <w:t>S</w:t>
            </w:r>
            <w:r w:rsidR="008F0327">
              <w:rPr>
                <w:rFonts w:cs="Times New Roman"/>
                <w:b w:val="0"/>
                <w:szCs w:val="24"/>
                <w:u w:val="none"/>
              </w:rPr>
              <w:t>ou</w:t>
            </w:r>
            <w:r w:rsidRPr="00C724D7">
              <w:rPr>
                <w:rFonts w:cs="Times New Roman"/>
                <w:b w:val="0"/>
                <w:szCs w:val="24"/>
                <w:u w:val="none"/>
              </w:rPr>
              <w:t>th Walsham P</w:t>
            </w:r>
            <w:r w:rsidR="008F0327">
              <w:rPr>
                <w:rFonts w:cs="Times New Roman"/>
                <w:b w:val="0"/>
                <w:szCs w:val="24"/>
                <w:u w:val="none"/>
              </w:rPr>
              <w:t xml:space="preserve">arish </w:t>
            </w:r>
            <w:r w:rsidRPr="00C724D7">
              <w:rPr>
                <w:rFonts w:cs="Times New Roman"/>
                <w:b w:val="0"/>
                <w:szCs w:val="24"/>
                <w:u w:val="none"/>
              </w:rPr>
              <w:t>C</w:t>
            </w:r>
            <w:r w:rsidR="008F0327">
              <w:rPr>
                <w:rFonts w:cs="Times New Roman"/>
                <w:b w:val="0"/>
                <w:szCs w:val="24"/>
                <w:u w:val="none"/>
              </w:rPr>
              <w:t>ouncil</w:t>
            </w:r>
            <w:r w:rsidRPr="00C724D7">
              <w:rPr>
                <w:rFonts w:cs="Times New Roman"/>
                <w:b w:val="0"/>
                <w:szCs w:val="24"/>
                <w:u w:val="none"/>
              </w:rPr>
              <w:t xml:space="preserve"> would like to hire the machine</w:t>
            </w:r>
            <w:r w:rsidR="0045672C">
              <w:rPr>
                <w:rFonts w:cs="Times New Roman"/>
                <w:b w:val="0"/>
                <w:szCs w:val="24"/>
                <w:u w:val="none"/>
              </w:rPr>
              <w:t>, to be used by an approved contractor to cut some of the paths in the village. The councillors supported this in principle.</w:t>
            </w:r>
            <w:r w:rsidR="00DD77EE">
              <w:rPr>
                <w:rFonts w:cs="Times New Roman"/>
                <w:b w:val="0"/>
                <w:szCs w:val="24"/>
                <w:u w:val="none"/>
              </w:rPr>
              <w:t xml:space="preserve"> The clerk will send them details of the machine, for consideration.</w:t>
            </w:r>
          </w:p>
        </w:tc>
      </w:tr>
    </w:tbl>
    <w:p w14:paraId="3F4D2232" w14:textId="77777777" w:rsidR="00DF6915" w:rsidRDefault="00DF6915" w:rsidP="00573742">
      <w:pPr>
        <w:pStyle w:val="Heading2"/>
        <w:rPr>
          <w:rFonts w:cs="Times New Roman"/>
          <w:bCs/>
          <w:szCs w:val="24"/>
        </w:rPr>
      </w:pPr>
    </w:p>
    <w:p w14:paraId="008E80B3" w14:textId="0147EC9E" w:rsidR="00FA7373" w:rsidRDefault="004903F2" w:rsidP="00573742">
      <w:pPr>
        <w:pStyle w:val="Heading2"/>
        <w:rPr>
          <w:rFonts w:cs="Times New Roman"/>
          <w:bCs/>
          <w:szCs w:val="24"/>
        </w:rPr>
      </w:pPr>
      <w:r w:rsidRPr="000A74F1">
        <w:rPr>
          <w:rFonts w:cs="Times New Roman"/>
          <w:bCs/>
          <w:szCs w:val="24"/>
        </w:rPr>
        <w:t>Cemetery</w:t>
      </w:r>
      <w:r w:rsidR="00081E4F">
        <w:rPr>
          <w:rFonts w:cs="Times New Roman"/>
          <w:bCs/>
          <w:szCs w:val="24"/>
        </w:rPr>
        <w:t xml:space="preserve"> and Churchyard</w:t>
      </w:r>
      <w:r w:rsidRPr="000A74F1">
        <w:rPr>
          <w:rFonts w:cs="Times New Roman"/>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9777C8" w14:paraId="182C2528" w14:textId="77777777" w:rsidTr="009804F7">
        <w:trPr>
          <w:trHeight w:val="716"/>
        </w:trPr>
        <w:tc>
          <w:tcPr>
            <w:tcW w:w="704" w:type="dxa"/>
          </w:tcPr>
          <w:p w14:paraId="7437BD7E" w14:textId="1B59B7B0" w:rsidR="009777C8" w:rsidRDefault="00144242" w:rsidP="00E00FA3">
            <w:pPr>
              <w:pStyle w:val="Heading2"/>
              <w:keepNext w:val="0"/>
              <w:keepLines w:val="0"/>
              <w:outlineLvl w:val="1"/>
              <w:rPr>
                <w:rFonts w:cs="Times New Roman"/>
                <w:b w:val="0"/>
                <w:szCs w:val="24"/>
                <w:u w:val="none"/>
              </w:rPr>
            </w:pPr>
            <w:r>
              <w:rPr>
                <w:rFonts w:cs="Times New Roman"/>
                <w:b w:val="0"/>
                <w:szCs w:val="24"/>
                <w:u w:val="none"/>
              </w:rPr>
              <w:t>1</w:t>
            </w:r>
            <w:r w:rsidR="009777C8">
              <w:rPr>
                <w:rFonts w:cs="Times New Roman"/>
                <w:b w:val="0"/>
                <w:szCs w:val="24"/>
                <w:u w:val="none"/>
              </w:rPr>
              <w:t>.</w:t>
            </w:r>
          </w:p>
        </w:tc>
        <w:tc>
          <w:tcPr>
            <w:tcW w:w="8312" w:type="dxa"/>
          </w:tcPr>
          <w:p w14:paraId="196D7B9E" w14:textId="6CD84574" w:rsidR="00345E8C" w:rsidRPr="00144242" w:rsidRDefault="00B3735E" w:rsidP="00B3735E">
            <w:pPr>
              <w:pStyle w:val="ListParagraph"/>
              <w:ind w:left="-101"/>
            </w:pPr>
            <w:r>
              <w:rPr>
                <w:rFonts w:cs="Times New Roman"/>
                <w:bCs/>
                <w:szCs w:val="24"/>
              </w:rPr>
              <w:t>The Diocese of Norwich has agreed to prepare a Transfer for the civil cemetery, which had been registered by them, in error, in 2012.</w:t>
            </w:r>
            <w:r w:rsidR="00DD77EE">
              <w:rPr>
                <w:rFonts w:cs="Times New Roman"/>
                <w:bCs/>
                <w:szCs w:val="24"/>
              </w:rPr>
              <w:t xml:space="preserve"> It was agreed that a solicitor may be </w:t>
            </w:r>
            <w:r w:rsidR="00EF618D">
              <w:rPr>
                <w:rFonts w:cs="Times New Roman"/>
                <w:bCs/>
                <w:szCs w:val="24"/>
              </w:rPr>
              <w:t>asked to check the Transfer, if required.</w:t>
            </w:r>
            <w:r w:rsidR="00775180">
              <w:br/>
            </w:r>
          </w:p>
        </w:tc>
      </w:tr>
      <w:tr w:rsidR="00AB6551" w14:paraId="2B4D3099" w14:textId="77777777" w:rsidTr="009804F7">
        <w:trPr>
          <w:trHeight w:val="716"/>
        </w:trPr>
        <w:tc>
          <w:tcPr>
            <w:tcW w:w="704" w:type="dxa"/>
          </w:tcPr>
          <w:p w14:paraId="70220A4B" w14:textId="2A6B2AE3" w:rsidR="00AB6551" w:rsidRDefault="005E4697" w:rsidP="00E00FA3">
            <w:pPr>
              <w:pStyle w:val="Heading2"/>
              <w:keepNext w:val="0"/>
              <w:keepLines w:val="0"/>
              <w:outlineLvl w:val="1"/>
              <w:rPr>
                <w:rFonts w:cs="Times New Roman"/>
                <w:b w:val="0"/>
                <w:szCs w:val="24"/>
                <w:u w:val="none"/>
              </w:rPr>
            </w:pPr>
            <w:r>
              <w:rPr>
                <w:rFonts w:cs="Times New Roman"/>
                <w:b w:val="0"/>
                <w:szCs w:val="24"/>
                <w:u w:val="none"/>
              </w:rPr>
              <w:t>2</w:t>
            </w:r>
            <w:r w:rsidR="00AB6551">
              <w:rPr>
                <w:rFonts w:cs="Times New Roman"/>
                <w:b w:val="0"/>
                <w:szCs w:val="24"/>
                <w:u w:val="none"/>
              </w:rPr>
              <w:t>.</w:t>
            </w:r>
          </w:p>
        </w:tc>
        <w:tc>
          <w:tcPr>
            <w:tcW w:w="8312" w:type="dxa"/>
          </w:tcPr>
          <w:p w14:paraId="64F1CCDD" w14:textId="6C830B29" w:rsidR="00C03744" w:rsidRPr="00FF6B10" w:rsidRDefault="00EF618D" w:rsidP="00345E8C">
            <w:r>
              <w:t xml:space="preserve">The memorial bench for Molly Oakes will require </w:t>
            </w:r>
            <w:r w:rsidR="00E25A14">
              <w:t>an Archdeacon’s Approval. Lee Smith has offered to complete the application.</w:t>
            </w:r>
          </w:p>
        </w:tc>
      </w:tr>
    </w:tbl>
    <w:p w14:paraId="24CAC1D9" w14:textId="6DC6AF8C" w:rsidR="00262A68" w:rsidRDefault="00262A68" w:rsidP="00262A68">
      <w:pPr>
        <w:pStyle w:val="Heading2"/>
      </w:pPr>
      <w:r w:rsidRPr="00B16F05">
        <w:t>Boat Dyke: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14:paraId="3CD4777A" w14:textId="77777777" w:rsidTr="00D04A27">
        <w:tc>
          <w:tcPr>
            <w:tcW w:w="709" w:type="dxa"/>
          </w:tcPr>
          <w:p w14:paraId="4EEE4E39" w14:textId="03E519E4" w:rsidR="00D04A27" w:rsidRDefault="00525192" w:rsidP="00D04A27">
            <w:r>
              <w:t>1.</w:t>
            </w:r>
          </w:p>
        </w:tc>
        <w:tc>
          <w:tcPr>
            <w:tcW w:w="8307" w:type="dxa"/>
          </w:tcPr>
          <w:p w14:paraId="273BD12D" w14:textId="5423DBC8" w:rsidR="00B02266" w:rsidRDefault="00E25A14" w:rsidP="009F6D3E">
            <w:r>
              <w:t xml:space="preserve">There has been no reply from the person who has not paid their mooring fee. The clerk will pursue the </w:t>
            </w:r>
            <w:r w:rsidR="000359A6">
              <w:t>debt.</w:t>
            </w:r>
            <w:r w:rsidR="001B339B">
              <w:br/>
            </w:r>
          </w:p>
        </w:tc>
      </w:tr>
      <w:tr w:rsidR="00E5288F" w14:paraId="1AA3BE57" w14:textId="77777777" w:rsidTr="00D04A27">
        <w:tc>
          <w:tcPr>
            <w:tcW w:w="709" w:type="dxa"/>
          </w:tcPr>
          <w:p w14:paraId="6749C884" w14:textId="5567AD23" w:rsidR="00E5288F" w:rsidRDefault="00E5288F" w:rsidP="00D04A27">
            <w:r>
              <w:t>2.</w:t>
            </w:r>
          </w:p>
        </w:tc>
        <w:tc>
          <w:tcPr>
            <w:tcW w:w="8307" w:type="dxa"/>
          </w:tcPr>
          <w:p w14:paraId="149E5EB3" w14:textId="3879867B" w:rsidR="00E5288F" w:rsidRDefault="00810210" w:rsidP="00810210">
            <w:r>
              <w:t xml:space="preserve">Sheila Blowers did </w:t>
            </w:r>
            <w:r w:rsidR="000359A6">
              <w:t xml:space="preserve">the Health </w:t>
            </w:r>
            <w:r>
              <w:t>&amp;</w:t>
            </w:r>
            <w:r w:rsidR="000359A6">
              <w:t xml:space="preserve"> </w:t>
            </w:r>
            <w:r>
              <w:t>S</w:t>
            </w:r>
            <w:r w:rsidR="000359A6">
              <w:t>afety</w:t>
            </w:r>
            <w:r>
              <w:t xml:space="preserve"> inspection of </w:t>
            </w:r>
            <w:r w:rsidR="000359A6">
              <w:t xml:space="preserve">the </w:t>
            </w:r>
            <w:r>
              <w:t>boat dyke and pond</w:t>
            </w:r>
            <w:r w:rsidR="00790BAE">
              <w:t>.</w:t>
            </w:r>
            <w:r w:rsidR="000359A6">
              <w:br/>
            </w:r>
          </w:p>
        </w:tc>
      </w:tr>
    </w:tbl>
    <w:p w14:paraId="7578E307" w14:textId="3EA4654A" w:rsidR="00B21A8D" w:rsidRDefault="00B21A8D" w:rsidP="00A43C66">
      <w:pPr>
        <w:rPr>
          <w:b/>
          <w:bCs/>
          <w:u w:val="single"/>
        </w:rPr>
      </w:pPr>
      <w:r>
        <w:rPr>
          <w:b/>
          <w:bCs/>
          <w:u w:val="single"/>
        </w:rPr>
        <w:t>Pond: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2C2E34" w14:paraId="459B2076" w14:textId="77777777" w:rsidTr="00422210">
        <w:tc>
          <w:tcPr>
            <w:tcW w:w="709" w:type="dxa"/>
          </w:tcPr>
          <w:p w14:paraId="6B5169BC" w14:textId="7A82C682" w:rsidR="002C2E34" w:rsidRPr="00422210" w:rsidRDefault="00422210" w:rsidP="00A43C66">
            <w:r w:rsidRPr="00422210">
              <w:t>1.</w:t>
            </w:r>
          </w:p>
        </w:tc>
        <w:tc>
          <w:tcPr>
            <w:tcW w:w="8307" w:type="dxa"/>
          </w:tcPr>
          <w:p w14:paraId="10DA8228" w14:textId="6D9E630E" w:rsidR="00810210" w:rsidRDefault="00F80CE8" w:rsidP="00F80CE8">
            <w:pPr>
              <w:pStyle w:val="ListParagraph"/>
              <w:ind w:hanging="821"/>
            </w:pPr>
            <w:r>
              <w:t>Nothing further to report.</w:t>
            </w:r>
          </w:p>
          <w:p w14:paraId="2D5233D4" w14:textId="7EEE23A6" w:rsidR="00810210" w:rsidRPr="002720AF" w:rsidRDefault="00810210" w:rsidP="00810210">
            <w:pPr>
              <w:pStyle w:val="ListParagraph"/>
            </w:pPr>
          </w:p>
        </w:tc>
      </w:tr>
    </w:tbl>
    <w:p w14:paraId="637BC330" w14:textId="0800E2D2" w:rsidR="00790BAE" w:rsidRDefault="00790BAE" w:rsidP="00A43C66">
      <w:pPr>
        <w:rPr>
          <w:b/>
          <w:bCs/>
          <w:u w:val="single"/>
        </w:rPr>
      </w:pPr>
      <w:r>
        <w:rPr>
          <w:b/>
          <w:bCs/>
          <w:u w:val="single"/>
        </w:rPr>
        <w:t>Boat Dyke Road</w:t>
      </w:r>
      <w:r w:rsidR="00EF2289">
        <w:rPr>
          <w:b/>
          <w:bCs/>
          <w:u w:val="single"/>
        </w:rPr>
        <w:t xml:space="preserve"> Pond</w:t>
      </w:r>
      <w:r>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790BAE" w14:paraId="0DDB5C95" w14:textId="77777777" w:rsidTr="00790BAE">
        <w:tc>
          <w:tcPr>
            <w:tcW w:w="709" w:type="dxa"/>
          </w:tcPr>
          <w:p w14:paraId="2F40F96A" w14:textId="39D08328" w:rsidR="00790BAE" w:rsidRPr="00F80CE8" w:rsidRDefault="00F80CE8" w:rsidP="00A43C66">
            <w:r w:rsidRPr="00F80CE8">
              <w:t>1.</w:t>
            </w:r>
          </w:p>
        </w:tc>
        <w:tc>
          <w:tcPr>
            <w:tcW w:w="8307" w:type="dxa"/>
          </w:tcPr>
          <w:p w14:paraId="07B73841" w14:textId="77777777" w:rsidR="00790BAE" w:rsidRDefault="00F80CE8" w:rsidP="00D33EDD">
            <w:r w:rsidRPr="00F80CE8">
              <w:t xml:space="preserve">Ginny Pitchers </w:t>
            </w:r>
            <w:r>
              <w:t xml:space="preserve">suggested that it might be a good idea for the Parish Council to register the land at the small pond in Boat Dyke Road. </w:t>
            </w:r>
            <w:r w:rsidR="00D33EDD">
              <w:t xml:space="preserve">It was agreed to </w:t>
            </w:r>
            <w:proofErr w:type="gramStart"/>
            <w:r w:rsidR="00D33EDD">
              <w:t>look into</w:t>
            </w:r>
            <w:proofErr w:type="gramEnd"/>
            <w:r w:rsidR="00D33EDD">
              <w:t xml:space="preserve"> this.</w:t>
            </w:r>
          </w:p>
          <w:p w14:paraId="60E2D807" w14:textId="77777777" w:rsidR="001F30A6" w:rsidRDefault="001F30A6" w:rsidP="00D33EDD">
            <w:pPr>
              <w:rPr>
                <w:b/>
                <w:bCs/>
                <w:u w:val="single"/>
              </w:rPr>
            </w:pPr>
          </w:p>
          <w:p w14:paraId="6AAD1A6B" w14:textId="0F66CD86" w:rsidR="001F30A6" w:rsidRPr="001F30A6" w:rsidRDefault="001F30A6" w:rsidP="00D33EDD">
            <w:r w:rsidRPr="001F30A6">
              <w:t>It was agreed to ask George Taylor if he would replace the low wooden fencing at the pond.</w:t>
            </w:r>
          </w:p>
        </w:tc>
      </w:tr>
    </w:tbl>
    <w:p w14:paraId="12C2C9ED" w14:textId="4AC7E5EC" w:rsidR="00790BAE" w:rsidRDefault="00D33EDD" w:rsidP="00A43C66">
      <w:pPr>
        <w:rPr>
          <w:b/>
          <w:bCs/>
          <w:u w:val="single"/>
        </w:rPr>
      </w:pPr>
      <w:r>
        <w:rPr>
          <w:b/>
          <w:bCs/>
          <w:u w:val="single"/>
        </w:rPr>
        <w:br/>
      </w:r>
      <w:r w:rsidR="00CA66C5">
        <w:rPr>
          <w:b/>
          <w:bCs/>
          <w:u w:val="single"/>
        </w:rPr>
        <w:t>Jubilee in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CA66C5" w14:paraId="00ADE0A0" w14:textId="77777777" w:rsidTr="00CA66C5">
        <w:tc>
          <w:tcPr>
            <w:tcW w:w="709" w:type="dxa"/>
          </w:tcPr>
          <w:p w14:paraId="2F0AAC87" w14:textId="4A6A1A59" w:rsidR="00CA66C5" w:rsidRPr="00D33EDD" w:rsidRDefault="00D33EDD" w:rsidP="00A43C66">
            <w:r w:rsidRPr="00D33EDD">
              <w:t>1.</w:t>
            </w:r>
          </w:p>
        </w:tc>
        <w:tc>
          <w:tcPr>
            <w:tcW w:w="8307" w:type="dxa"/>
          </w:tcPr>
          <w:p w14:paraId="7BBF2E3F" w14:textId="27EE4D5F" w:rsidR="00CA66C5" w:rsidRPr="00EF2289" w:rsidRDefault="00DE2E83" w:rsidP="00A43C66">
            <w:r w:rsidRPr="00EF2289">
              <w:t xml:space="preserve">The </w:t>
            </w:r>
            <w:r w:rsidR="00EF2289">
              <w:t xml:space="preserve">Whitsun </w:t>
            </w:r>
            <w:r w:rsidRPr="00EF2289">
              <w:t xml:space="preserve">bank holiday will move from </w:t>
            </w:r>
            <w:r w:rsidR="00EF2289" w:rsidRPr="00EF2289">
              <w:t>30</w:t>
            </w:r>
            <w:r w:rsidR="00EF2289" w:rsidRPr="00EF2289">
              <w:rPr>
                <w:vertAlign w:val="superscript"/>
              </w:rPr>
              <w:t>th</w:t>
            </w:r>
            <w:r w:rsidR="00EF2289" w:rsidRPr="00EF2289">
              <w:t xml:space="preserve"> May to Thursday, </w:t>
            </w:r>
            <w:r w:rsidR="00A82249" w:rsidRPr="00EF2289">
              <w:t>2</w:t>
            </w:r>
            <w:r w:rsidR="00A82249" w:rsidRPr="00EF2289">
              <w:rPr>
                <w:vertAlign w:val="superscript"/>
              </w:rPr>
              <w:t>nd</w:t>
            </w:r>
            <w:r w:rsidR="00A82249" w:rsidRPr="00EF2289">
              <w:t xml:space="preserve"> June and</w:t>
            </w:r>
            <w:r w:rsidR="00EF2289" w:rsidRPr="00EF2289">
              <w:t xml:space="preserve"> there will be an extra bank holiday on</w:t>
            </w:r>
            <w:r w:rsidR="00A82249" w:rsidRPr="00EF2289">
              <w:t xml:space="preserve"> </w:t>
            </w:r>
            <w:r w:rsidR="00EF2289">
              <w:t xml:space="preserve">Friday, </w:t>
            </w:r>
            <w:r w:rsidR="00A82249" w:rsidRPr="00EF2289">
              <w:t>3</w:t>
            </w:r>
            <w:r w:rsidR="00A82249" w:rsidRPr="00EF2289">
              <w:rPr>
                <w:vertAlign w:val="superscript"/>
              </w:rPr>
              <w:t>rd</w:t>
            </w:r>
            <w:r w:rsidR="00A82249" w:rsidRPr="00EF2289">
              <w:t xml:space="preserve"> June</w:t>
            </w:r>
            <w:r w:rsidR="00EF2289">
              <w:t>, with events planned over the weekend</w:t>
            </w:r>
            <w:r w:rsidR="0061755D">
              <w:t xml:space="preserve"> to mark the </w:t>
            </w:r>
            <w:r w:rsidR="00D57553">
              <w:t>Queen’s Platinum Jubilee.</w:t>
            </w:r>
          </w:p>
          <w:p w14:paraId="63627951" w14:textId="77777777" w:rsidR="00CA66C5" w:rsidRDefault="00CA66C5" w:rsidP="00A43C66">
            <w:pPr>
              <w:rPr>
                <w:b/>
                <w:bCs/>
                <w:u w:val="single"/>
              </w:rPr>
            </w:pPr>
          </w:p>
          <w:p w14:paraId="2C0B649E" w14:textId="1BAEA980" w:rsidR="00CA66C5" w:rsidRPr="00667905" w:rsidRDefault="00667905" w:rsidP="00A43C66">
            <w:r w:rsidRPr="00667905">
              <w:t xml:space="preserve">Ginny will contact the Village Hall </w:t>
            </w:r>
            <w:r>
              <w:t xml:space="preserve">Committee </w:t>
            </w:r>
            <w:r w:rsidRPr="00667905">
              <w:t>to find out if any events are planned.</w:t>
            </w:r>
          </w:p>
          <w:p w14:paraId="7A89E317" w14:textId="77777777" w:rsidR="00CA66C5" w:rsidRDefault="00CA66C5" w:rsidP="00A43C66">
            <w:pPr>
              <w:rPr>
                <w:b/>
                <w:bCs/>
                <w:u w:val="single"/>
              </w:rPr>
            </w:pPr>
          </w:p>
          <w:p w14:paraId="47897DDA" w14:textId="4C1FC9B4" w:rsidR="00CA66C5" w:rsidRDefault="00CA66C5" w:rsidP="00A43C66">
            <w:pPr>
              <w:rPr>
                <w:b/>
                <w:bCs/>
                <w:u w:val="single"/>
              </w:rPr>
            </w:pPr>
          </w:p>
        </w:tc>
      </w:tr>
    </w:tbl>
    <w:p w14:paraId="224F96D0" w14:textId="77777777" w:rsidR="00CA66C5" w:rsidRDefault="00CA66C5" w:rsidP="00A43C66">
      <w:pPr>
        <w:rPr>
          <w:b/>
          <w:bCs/>
          <w:u w:val="single"/>
        </w:rPr>
      </w:pPr>
    </w:p>
    <w:p w14:paraId="3658467F" w14:textId="59865DA1" w:rsidR="00A43C66" w:rsidRDefault="00A43C66" w:rsidP="00A43C66">
      <w:pPr>
        <w:rPr>
          <w:b/>
          <w:bCs/>
          <w:u w:val="single"/>
        </w:rPr>
      </w:pPr>
      <w:r w:rsidRPr="00A13826">
        <w:rPr>
          <w:b/>
          <w:bCs/>
          <w:u w:val="single"/>
        </w:rPr>
        <w:t>Village hall</w:t>
      </w:r>
      <w:r w:rsidR="003466AF">
        <w:rPr>
          <w:b/>
          <w:bCs/>
          <w:u w:val="single"/>
        </w:rPr>
        <w:t xml:space="preserve">, </w:t>
      </w:r>
      <w:r w:rsidRPr="00A13826">
        <w:rPr>
          <w:b/>
          <w:bCs/>
          <w:u w:val="single"/>
        </w:rPr>
        <w:t>car park</w:t>
      </w:r>
      <w:r w:rsidR="003466AF">
        <w:rPr>
          <w:b/>
          <w:bCs/>
          <w:u w:val="single"/>
        </w:rPr>
        <w:t xml:space="preserve"> and playing field</w:t>
      </w:r>
      <w:r w:rsidR="00A13826">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7328C8" w14:paraId="74008556" w14:textId="77777777" w:rsidTr="007328C8">
        <w:tc>
          <w:tcPr>
            <w:tcW w:w="704" w:type="dxa"/>
          </w:tcPr>
          <w:p w14:paraId="57256920" w14:textId="21CEF4B3" w:rsidR="007328C8" w:rsidRPr="007328C8" w:rsidRDefault="007328C8" w:rsidP="00A43C66">
            <w:r w:rsidRPr="007328C8">
              <w:t>1.</w:t>
            </w:r>
          </w:p>
        </w:tc>
        <w:tc>
          <w:tcPr>
            <w:tcW w:w="8312" w:type="dxa"/>
          </w:tcPr>
          <w:p w14:paraId="513EDF12" w14:textId="79B97FAB" w:rsidR="007328C8" w:rsidRPr="009F4F16" w:rsidRDefault="00F04B9F" w:rsidP="003C7F52">
            <w:r>
              <w:t>Martin Pitchers has cleared brambles and ivy around the car park.</w:t>
            </w:r>
            <w:r>
              <w:br/>
            </w:r>
          </w:p>
        </w:tc>
      </w:tr>
    </w:tbl>
    <w:p w14:paraId="4D78239A" w14:textId="77777777" w:rsidR="00C55AA1" w:rsidRDefault="005D34DF" w:rsidP="005D34DF">
      <w:pPr>
        <w:pStyle w:val="Heading2"/>
      </w:pPr>
      <w:r>
        <w:t xml:space="preserve">Any Other Business and </w:t>
      </w:r>
      <w:r w:rsidRPr="00B16F05">
        <w:t>Items for the Next 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653372" w14:paraId="464798DB" w14:textId="77777777" w:rsidTr="00E60462">
        <w:trPr>
          <w:trHeight w:val="405"/>
        </w:trPr>
        <w:tc>
          <w:tcPr>
            <w:tcW w:w="709" w:type="dxa"/>
          </w:tcPr>
          <w:p w14:paraId="6F7944E5" w14:textId="781DE46D" w:rsidR="00653372" w:rsidRPr="005B1DC9" w:rsidRDefault="00653372" w:rsidP="005D34DF">
            <w:pPr>
              <w:pStyle w:val="Heading2"/>
              <w:outlineLvl w:val="1"/>
              <w:rPr>
                <w:b w:val="0"/>
                <w:bCs/>
                <w:u w:val="none"/>
              </w:rPr>
            </w:pPr>
            <w:r w:rsidRPr="005B1DC9">
              <w:rPr>
                <w:b w:val="0"/>
                <w:bCs/>
                <w:u w:val="none"/>
              </w:rPr>
              <w:t>1.</w:t>
            </w:r>
          </w:p>
        </w:tc>
        <w:tc>
          <w:tcPr>
            <w:tcW w:w="8307" w:type="dxa"/>
          </w:tcPr>
          <w:p w14:paraId="1A54E7A6" w14:textId="051001DF" w:rsidR="00653372" w:rsidRPr="005B1DC9" w:rsidRDefault="00000E27" w:rsidP="005D34DF">
            <w:pPr>
              <w:pStyle w:val="Heading2"/>
              <w:outlineLvl w:val="1"/>
              <w:rPr>
                <w:b w:val="0"/>
                <w:bCs/>
                <w:u w:val="none"/>
              </w:rPr>
            </w:pPr>
            <w:r>
              <w:rPr>
                <w:b w:val="0"/>
                <w:bCs/>
                <w:u w:val="none"/>
              </w:rPr>
              <w:t xml:space="preserve">Philip Armes offered to </w:t>
            </w:r>
            <w:proofErr w:type="gramStart"/>
            <w:r>
              <w:rPr>
                <w:b w:val="0"/>
                <w:bCs/>
                <w:u w:val="none"/>
              </w:rPr>
              <w:t>take a look</w:t>
            </w:r>
            <w:proofErr w:type="gramEnd"/>
            <w:r>
              <w:rPr>
                <w:b w:val="0"/>
                <w:bCs/>
                <w:u w:val="none"/>
              </w:rPr>
              <w:t xml:space="preserve"> at the nettles on the allotment land to see if some could be cleared.</w:t>
            </w:r>
            <w:r w:rsidR="00E9201B">
              <w:rPr>
                <w:b w:val="0"/>
                <w:bCs/>
                <w:u w:val="none"/>
              </w:rPr>
              <w:br/>
            </w:r>
          </w:p>
        </w:tc>
      </w:tr>
      <w:tr w:rsidR="00E83CCA" w14:paraId="2AADF219" w14:textId="77777777" w:rsidTr="00653372">
        <w:tc>
          <w:tcPr>
            <w:tcW w:w="709" w:type="dxa"/>
          </w:tcPr>
          <w:p w14:paraId="3269EBE9" w14:textId="33FDE1AC" w:rsidR="00E83CCA" w:rsidRPr="00471A8B" w:rsidRDefault="00DB53B8" w:rsidP="005D34DF">
            <w:pPr>
              <w:pStyle w:val="Heading2"/>
              <w:outlineLvl w:val="1"/>
              <w:rPr>
                <w:b w:val="0"/>
                <w:bCs/>
                <w:u w:val="none"/>
              </w:rPr>
            </w:pPr>
            <w:r>
              <w:rPr>
                <w:b w:val="0"/>
                <w:bCs/>
                <w:u w:val="none"/>
              </w:rPr>
              <w:t>2</w:t>
            </w:r>
            <w:r w:rsidR="00E83CCA">
              <w:rPr>
                <w:b w:val="0"/>
                <w:bCs/>
                <w:u w:val="none"/>
              </w:rPr>
              <w:t>.</w:t>
            </w:r>
          </w:p>
        </w:tc>
        <w:tc>
          <w:tcPr>
            <w:tcW w:w="8307" w:type="dxa"/>
          </w:tcPr>
          <w:p w14:paraId="51773944" w14:textId="6BC24D81" w:rsidR="00F8681C" w:rsidRDefault="00E83CCA" w:rsidP="001B6535">
            <w:pPr>
              <w:pStyle w:val="Heading2"/>
              <w:outlineLvl w:val="1"/>
              <w:rPr>
                <w:rFonts w:cs="Times New Roman"/>
                <w:szCs w:val="24"/>
                <w:u w:val="none"/>
              </w:rPr>
            </w:pPr>
            <w:r w:rsidRPr="001B6535">
              <w:rPr>
                <w:rFonts w:cs="Times New Roman"/>
                <w:szCs w:val="24"/>
                <w:u w:val="none"/>
              </w:rPr>
              <w:t>The next meeting will be</w:t>
            </w:r>
            <w:r w:rsidR="00F8681C" w:rsidRPr="001B6535">
              <w:rPr>
                <w:rFonts w:cs="Times New Roman"/>
                <w:szCs w:val="24"/>
                <w:u w:val="none"/>
              </w:rPr>
              <w:t xml:space="preserve"> </w:t>
            </w:r>
            <w:r w:rsidRPr="001B6535">
              <w:rPr>
                <w:rFonts w:cs="Times New Roman"/>
                <w:szCs w:val="24"/>
                <w:u w:val="none"/>
              </w:rPr>
              <w:t>on Thursday,</w:t>
            </w:r>
            <w:r w:rsidR="008142B4">
              <w:rPr>
                <w:rFonts w:cs="Times New Roman"/>
                <w:szCs w:val="24"/>
                <w:u w:val="none"/>
              </w:rPr>
              <w:t xml:space="preserve"> </w:t>
            </w:r>
            <w:r w:rsidR="00136B82">
              <w:rPr>
                <w:rFonts w:cs="Times New Roman"/>
                <w:szCs w:val="24"/>
                <w:u w:val="none"/>
              </w:rPr>
              <w:t>2nd</w:t>
            </w:r>
            <w:r w:rsidR="00FA1A2C" w:rsidRPr="001B6535">
              <w:rPr>
                <w:rFonts w:cs="Times New Roman"/>
                <w:szCs w:val="24"/>
                <w:u w:val="none"/>
              </w:rPr>
              <w:t xml:space="preserve"> </w:t>
            </w:r>
            <w:r w:rsidR="00136B82">
              <w:rPr>
                <w:rFonts w:cs="Times New Roman"/>
                <w:szCs w:val="24"/>
                <w:u w:val="none"/>
              </w:rPr>
              <w:t>Dec</w:t>
            </w:r>
            <w:r w:rsidR="004970ED">
              <w:rPr>
                <w:rFonts w:cs="Times New Roman"/>
                <w:szCs w:val="24"/>
                <w:u w:val="none"/>
              </w:rPr>
              <w:t>em</w:t>
            </w:r>
            <w:r w:rsidR="00F71D88">
              <w:rPr>
                <w:rFonts w:cs="Times New Roman"/>
                <w:szCs w:val="24"/>
                <w:u w:val="none"/>
              </w:rPr>
              <w:t>ber</w:t>
            </w:r>
            <w:r w:rsidR="00DD17B1" w:rsidRPr="001B6535">
              <w:rPr>
                <w:rFonts w:cs="Times New Roman"/>
                <w:szCs w:val="24"/>
                <w:u w:val="none"/>
              </w:rPr>
              <w:t xml:space="preserve"> </w:t>
            </w:r>
            <w:r w:rsidRPr="001B6535">
              <w:rPr>
                <w:rFonts w:cs="Times New Roman"/>
                <w:szCs w:val="24"/>
                <w:u w:val="none"/>
              </w:rPr>
              <w:t>at 7.30pm</w:t>
            </w:r>
            <w:r w:rsidR="00F8681C" w:rsidRPr="001B6535">
              <w:rPr>
                <w:rFonts w:cs="Times New Roman"/>
                <w:szCs w:val="24"/>
                <w:u w:val="none"/>
              </w:rPr>
              <w:t xml:space="preserve">, </w:t>
            </w:r>
            <w:r w:rsidR="004E2741">
              <w:rPr>
                <w:rFonts w:cs="Times New Roman"/>
                <w:szCs w:val="24"/>
                <w:u w:val="none"/>
              </w:rPr>
              <w:t xml:space="preserve">in </w:t>
            </w:r>
            <w:r w:rsidR="00C17959">
              <w:rPr>
                <w:rFonts w:cs="Times New Roman"/>
                <w:szCs w:val="24"/>
                <w:u w:val="none"/>
              </w:rPr>
              <w:t xml:space="preserve">the </w:t>
            </w:r>
            <w:r w:rsidR="004E2741">
              <w:rPr>
                <w:rFonts w:cs="Times New Roman"/>
                <w:szCs w:val="24"/>
                <w:u w:val="none"/>
              </w:rPr>
              <w:t>village hall</w:t>
            </w:r>
            <w:r w:rsidR="00C17959">
              <w:rPr>
                <w:rFonts w:cs="Times New Roman"/>
                <w:szCs w:val="24"/>
                <w:u w:val="none"/>
              </w:rPr>
              <w:t>.</w:t>
            </w:r>
            <w:r w:rsidR="00EB3B4A">
              <w:rPr>
                <w:rFonts w:cs="Times New Roman"/>
                <w:szCs w:val="24"/>
                <w:u w:val="none"/>
              </w:rPr>
              <w:t xml:space="preserve"> </w:t>
            </w:r>
          </w:p>
          <w:p w14:paraId="248C0524" w14:textId="1DA33244" w:rsidR="00F8681C" w:rsidRPr="00F8681C" w:rsidRDefault="00F8681C" w:rsidP="00F8681C"/>
        </w:tc>
      </w:tr>
    </w:tbl>
    <w:p w14:paraId="7E2539A5" w14:textId="08EB6BA3" w:rsidR="00E902DB" w:rsidRDefault="00E902DB" w:rsidP="006A1E04">
      <w:pPr>
        <w:pStyle w:val="ListParagraph"/>
        <w:ind w:left="0"/>
        <w:rPr>
          <w:rFonts w:cs="Times New Roman"/>
          <w:bCs/>
          <w:szCs w:val="24"/>
        </w:rPr>
      </w:pPr>
    </w:p>
    <w:p w14:paraId="1918C204" w14:textId="65D7D47D" w:rsidR="00BD17A2" w:rsidRDefault="00BD17A2" w:rsidP="00EA471B">
      <w:pPr>
        <w:pStyle w:val="DefaultText"/>
      </w:pPr>
    </w:p>
    <w:p w14:paraId="482CCB42" w14:textId="77777777" w:rsidR="00EA1AC1" w:rsidRDefault="00EA1AC1" w:rsidP="006A1E04">
      <w:pPr>
        <w:pStyle w:val="ListParagraph"/>
        <w:ind w:left="0"/>
        <w:rPr>
          <w:rFonts w:cs="Times New Roman"/>
          <w:bCs/>
          <w:szCs w:val="24"/>
        </w:rPr>
      </w:pPr>
    </w:p>
    <w:p w14:paraId="317740CD" w14:textId="74FDCDEE" w:rsidR="00CD7BF5" w:rsidRDefault="006627B3" w:rsidP="006A1E04">
      <w:pPr>
        <w:pStyle w:val="ListParagraph"/>
        <w:ind w:left="0"/>
        <w:rPr>
          <w:rFonts w:cs="Times New Roman"/>
          <w:szCs w:val="24"/>
        </w:rPr>
      </w:pPr>
      <w:r w:rsidRPr="00A44137">
        <w:rPr>
          <w:rFonts w:cs="Times New Roman"/>
          <w:bCs/>
          <w:szCs w:val="24"/>
        </w:rPr>
        <w:t>Th</w:t>
      </w:r>
      <w:r w:rsidR="003F6679" w:rsidRPr="00A44137">
        <w:rPr>
          <w:rFonts w:cs="Times New Roman"/>
          <w:bCs/>
          <w:szCs w:val="24"/>
        </w:rPr>
        <w:t>ere</w:t>
      </w:r>
      <w:r w:rsidR="003F6679" w:rsidRPr="00A44137">
        <w:rPr>
          <w:rFonts w:cs="Times New Roman"/>
          <w:szCs w:val="24"/>
        </w:rPr>
        <w:t xml:space="preserve"> being no further business</w:t>
      </w:r>
      <w:r w:rsidR="008A21DA" w:rsidRPr="00A44137">
        <w:rPr>
          <w:rFonts w:cs="Times New Roman"/>
          <w:szCs w:val="24"/>
        </w:rPr>
        <w:t xml:space="preserve"> </w:t>
      </w:r>
      <w:r w:rsidR="00E819B1" w:rsidRPr="00A44137">
        <w:rPr>
          <w:rFonts w:cs="Times New Roman"/>
          <w:szCs w:val="24"/>
        </w:rPr>
        <w:t xml:space="preserve">the </w:t>
      </w:r>
      <w:r w:rsidR="00612605" w:rsidRPr="00A44137">
        <w:rPr>
          <w:rFonts w:cs="Times New Roman"/>
          <w:szCs w:val="24"/>
        </w:rPr>
        <w:t>me</w:t>
      </w:r>
      <w:r w:rsidR="007D5913" w:rsidRPr="00A44137">
        <w:rPr>
          <w:rFonts w:cs="Times New Roman"/>
          <w:szCs w:val="24"/>
        </w:rPr>
        <w:t>eting wa</w:t>
      </w:r>
      <w:r w:rsidR="009D4D56" w:rsidRPr="00A44137">
        <w:rPr>
          <w:rFonts w:cs="Times New Roman"/>
          <w:szCs w:val="24"/>
        </w:rPr>
        <w:t>s</w:t>
      </w:r>
      <w:r w:rsidR="003F01BE" w:rsidRPr="00A44137">
        <w:rPr>
          <w:rFonts w:cs="Times New Roman"/>
          <w:szCs w:val="24"/>
        </w:rPr>
        <w:t xml:space="preserve"> </w:t>
      </w:r>
      <w:r w:rsidR="00A27F1B" w:rsidRPr="00A44137">
        <w:rPr>
          <w:rFonts w:cs="Times New Roman"/>
          <w:szCs w:val="24"/>
        </w:rPr>
        <w:t>closed</w:t>
      </w:r>
      <w:r w:rsidR="00E82CE8" w:rsidRPr="00A44137">
        <w:rPr>
          <w:rFonts w:cs="Times New Roman"/>
          <w:szCs w:val="24"/>
        </w:rPr>
        <w:t xml:space="preserve"> </w:t>
      </w:r>
      <w:r w:rsidR="00B85874">
        <w:rPr>
          <w:rFonts w:cs="Times New Roman"/>
          <w:szCs w:val="24"/>
        </w:rPr>
        <w:t>at</w:t>
      </w:r>
      <w:r w:rsidR="00730446">
        <w:rPr>
          <w:rFonts w:cs="Times New Roman"/>
          <w:szCs w:val="24"/>
        </w:rPr>
        <w:t xml:space="preserve"> 20.45 </w:t>
      </w:r>
      <w:r w:rsidR="00E82CE8" w:rsidRPr="00A44137">
        <w:rPr>
          <w:rFonts w:cs="Times New Roman"/>
          <w:szCs w:val="24"/>
        </w:rPr>
        <w:t>pm</w:t>
      </w:r>
    </w:p>
    <w:p w14:paraId="3CE74716" w14:textId="0F9EE778" w:rsidR="00AE59BF" w:rsidRDefault="00AE59BF" w:rsidP="006A1E04">
      <w:pPr>
        <w:pStyle w:val="ListParagraph"/>
        <w:ind w:left="0"/>
        <w:rPr>
          <w:rFonts w:cs="Times New Roman"/>
          <w:szCs w:val="24"/>
        </w:rPr>
      </w:pPr>
    </w:p>
    <w:p w14:paraId="5E229D37" w14:textId="70F630C7" w:rsidR="00AE59BF" w:rsidRDefault="00AE59BF" w:rsidP="006A1E04">
      <w:pPr>
        <w:pStyle w:val="ListParagraph"/>
        <w:ind w:left="0"/>
        <w:rPr>
          <w:rFonts w:cs="Times New Roman"/>
          <w:szCs w:val="24"/>
        </w:rPr>
      </w:pPr>
    </w:p>
    <w:p w14:paraId="2FBA2E6A" w14:textId="77777777" w:rsidR="00AE59BF" w:rsidRPr="00E60462" w:rsidRDefault="00AE59BF" w:rsidP="006A1E04">
      <w:pPr>
        <w:pStyle w:val="ListParagraph"/>
        <w:ind w:left="0"/>
        <w:rPr>
          <w:rFonts w:cs="Times New Roman"/>
          <w:bCs/>
          <w:szCs w:val="24"/>
        </w:rPr>
      </w:pPr>
    </w:p>
    <w:p w14:paraId="6AD6D54A" w14:textId="38E283EB" w:rsidR="00A861EC" w:rsidRDefault="00C17959" w:rsidP="00B57A6A">
      <w:pPr>
        <w:rPr>
          <w:rFonts w:cs="Times New Roman"/>
          <w:szCs w:val="24"/>
        </w:rPr>
      </w:pPr>
      <w:r>
        <w:rPr>
          <w:rFonts w:cs="Times New Roman"/>
          <w:szCs w:val="24"/>
        </w:rPr>
        <w:br/>
      </w:r>
      <w:proofErr w:type="gramStart"/>
      <w:r w:rsidR="006E7B46">
        <w:rPr>
          <w:rFonts w:cs="Times New Roman"/>
          <w:szCs w:val="24"/>
        </w:rPr>
        <w:t>Signed:</w:t>
      </w:r>
      <w:r w:rsidR="000A2D26">
        <w:rPr>
          <w:rFonts w:cs="Times New Roman"/>
          <w:szCs w:val="24"/>
        </w:rPr>
        <w:t>…</w:t>
      </w:r>
      <w:proofErr w:type="gramEnd"/>
      <w:r w:rsidR="000A2D26">
        <w:rPr>
          <w:rFonts w:cs="Times New Roman"/>
          <w:szCs w:val="24"/>
        </w:rPr>
        <w:t>…………………</w:t>
      </w:r>
      <w:r w:rsidR="009F0978">
        <w:rPr>
          <w:rFonts w:cs="Times New Roman"/>
          <w:szCs w:val="24"/>
        </w:rPr>
        <w:t>………………….</w:t>
      </w:r>
      <w:r w:rsidR="007D5913">
        <w:rPr>
          <w:rFonts w:cs="Times New Roman"/>
          <w:szCs w:val="24"/>
        </w:rPr>
        <w:tab/>
      </w:r>
      <w:proofErr w:type="gramStart"/>
      <w:r w:rsidR="006908CF">
        <w:rPr>
          <w:rFonts w:cs="Times New Roman"/>
          <w:szCs w:val="24"/>
        </w:rPr>
        <w:t>Dated:…</w:t>
      </w:r>
      <w:proofErr w:type="gramEnd"/>
      <w:r w:rsidR="006908CF">
        <w:rPr>
          <w:rFonts w:cs="Times New Roman"/>
          <w:szCs w:val="24"/>
        </w:rPr>
        <w:t>……………………………..</w:t>
      </w:r>
      <w:r w:rsidR="007D5913">
        <w:rPr>
          <w:rFonts w:cs="Times New Roman"/>
          <w:szCs w:val="24"/>
        </w:rPr>
        <w:tab/>
      </w:r>
      <w:r w:rsidR="008A21DA">
        <w:rPr>
          <w:rFonts w:cs="Times New Roman"/>
          <w:szCs w:val="24"/>
        </w:rPr>
        <w:t xml:space="preserve">          Chairman</w:t>
      </w:r>
    </w:p>
    <w:sectPr w:rsidR="00A861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F07C" w14:textId="77777777" w:rsidR="0005702A" w:rsidRDefault="0005702A" w:rsidP="008A21DA">
      <w:pPr>
        <w:spacing w:after="0" w:line="240" w:lineRule="auto"/>
      </w:pPr>
      <w:r>
        <w:separator/>
      </w:r>
    </w:p>
  </w:endnote>
  <w:endnote w:type="continuationSeparator" w:id="0">
    <w:p w14:paraId="1D166374" w14:textId="77777777" w:rsidR="0005702A" w:rsidRDefault="0005702A" w:rsidP="008A21DA">
      <w:pPr>
        <w:spacing w:after="0" w:line="240" w:lineRule="auto"/>
      </w:pPr>
      <w:r>
        <w:continuationSeparator/>
      </w:r>
    </w:p>
  </w:endnote>
  <w:endnote w:type="continuationNotice" w:id="1">
    <w:p w14:paraId="2A8F8766" w14:textId="77777777" w:rsidR="0005702A" w:rsidRDefault="00057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5F0648C7" w:rsidR="004238C8" w:rsidRPr="004B37ED" w:rsidRDefault="001B7862">
        <w:pPr>
          <w:pStyle w:val="Footer"/>
          <w:jc w:val="right"/>
          <w:rPr>
            <w:rFonts w:cs="Times New Roman"/>
          </w:rPr>
        </w:pPr>
        <w:r>
          <w:rPr>
            <w:rFonts w:cs="Times New Roman"/>
          </w:rPr>
          <w:t>0</w:t>
        </w:r>
        <w:r w:rsidR="00FC25C0">
          <w:rPr>
            <w:rFonts w:cs="Times New Roman"/>
          </w:rPr>
          <w:t>4</w:t>
        </w:r>
        <w:r w:rsidR="004238C8">
          <w:rPr>
            <w:rFonts w:cs="Times New Roman"/>
          </w:rPr>
          <w:t>.</w:t>
        </w:r>
        <w:r w:rsidR="00244794">
          <w:rPr>
            <w:rFonts w:cs="Times New Roman"/>
          </w:rPr>
          <w:t>1</w:t>
        </w:r>
        <w:r w:rsidR="00FC25C0">
          <w:rPr>
            <w:rFonts w:cs="Times New Roman"/>
          </w:rPr>
          <w:t>1</w:t>
        </w:r>
        <w:r w:rsidR="004238C8" w:rsidRPr="004B37ED">
          <w:rPr>
            <w:rFonts w:cs="Times New Roman"/>
          </w:rPr>
          <w:t>.20</w:t>
        </w:r>
        <w:r w:rsidR="00BE1142">
          <w:rPr>
            <w:rFonts w:cs="Times New Roman"/>
          </w:rPr>
          <w:t>2</w:t>
        </w:r>
        <w:r w:rsidR="0036532A">
          <w:rPr>
            <w:rFonts w:cs="Times New Roman"/>
          </w:rPr>
          <w:t>1</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E770" w14:textId="77777777" w:rsidR="0005702A" w:rsidRDefault="0005702A" w:rsidP="008A21DA">
      <w:pPr>
        <w:spacing w:after="0" w:line="240" w:lineRule="auto"/>
      </w:pPr>
      <w:r>
        <w:separator/>
      </w:r>
    </w:p>
  </w:footnote>
  <w:footnote w:type="continuationSeparator" w:id="0">
    <w:p w14:paraId="256F47C9" w14:textId="77777777" w:rsidR="0005702A" w:rsidRDefault="0005702A" w:rsidP="008A21DA">
      <w:pPr>
        <w:spacing w:after="0" w:line="240" w:lineRule="auto"/>
      </w:pPr>
      <w:r>
        <w:continuationSeparator/>
      </w:r>
    </w:p>
  </w:footnote>
  <w:footnote w:type="continuationNotice" w:id="1">
    <w:p w14:paraId="5DB473FE" w14:textId="77777777" w:rsidR="0005702A" w:rsidRDefault="000570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33EE4"/>
    <w:multiLevelType w:val="hybridMultilevel"/>
    <w:tmpl w:val="FA16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2125F"/>
    <w:multiLevelType w:val="hybridMultilevel"/>
    <w:tmpl w:val="4CB2A95C"/>
    <w:lvl w:ilvl="0" w:tplc="D7B60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EE7E98"/>
    <w:multiLevelType w:val="hybridMultilevel"/>
    <w:tmpl w:val="006810A4"/>
    <w:lvl w:ilvl="0" w:tplc="9586ACCE">
      <w:start w:val="13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6" w15:restartNumberingAfterBreak="0">
    <w:nsid w:val="0602211D"/>
    <w:multiLevelType w:val="hybridMultilevel"/>
    <w:tmpl w:val="BBF6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B131EF"/>
    <w:multiLevelType w:val="hybridMultilevel"/>
    <w:tmpl w:val="930A7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3BE17BE"/>
    <w:multiLevelType w:val="hybridMultilevel"/>
    <w:tmpl w:val="2AF8BF24"/>
    <w:lvl w:ilvl="0" w:tplc="4508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921D86"/>
    <w:multiLevelType w:val="hybridMultilevel"/>
    <w:tmpl w:val="422E3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9C1BC4"/>
    <w:multiLevelType w:val="hybridMultilevel"/>
    <w:tmpl w:val="A33E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2327ECC"/>
    <w:multiLevelType w:val="hybridMultilevel"/>
    <w:tmpl w:val="FAF87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A83025"/>
    <w:multiLevelType w:val="multilevel"/>
    <w:tmpl w:val="667C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9D553B"/>
    <w:multiLevelType w:val="hybridMultilevel"/>
    <w:tmpl w:val="19B8F8D4"/>
    <w:lvl w:ilvl="0" w:tplc="C10A58EE">
      <w:start w:val="1"/>
      <w:numFmt w:val="decimal"/>
      <w:lvlText w:val="%1"/>
      <w:lvlJc w:val="left"/>
      <w:pPr>
        <w:ind w:left="1439" w:hanging="795"/>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1C04B1B"/>
    <w:multiLevelType w:val="hybridMultilevel"/>
    <w:tmpl w:val="87E6172C"/>
    <w:lvl w:ilvl="0" w:tplc="54E89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3F1048"/>
    <w:multiLevelType w:val="hybridMultilevel"/>
    <w:tmpl w:val="685E4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793188"/>
    <w:multiLevelType w:val="hybridMultilevel"/>
    <w:tmpl w:val="B3EE3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7944A7"/>
    <w:multiLevelType w:val="hybridMultilevel"/>
    <w:tmpl w:val="05EEC008"/>
    <w:lvl w:ilvl="0" w:tplc="172EA106">
      <w:start w:val="14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1D6CEC"/>
    <w:multiLevelType w:val="hybridMultilevel"/>
    <w:tmpl w:val="2C8EBF88"/>
    <w:lvl w:ilvl="0" w:tplc="8264B3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C06093"/>
    <w:multiLevelType w:val="hybridMultilevel"/>
    <w:tmpl w:val="DA50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3741D6"/>
    <w:multiLevelType w:val="hybridMultilevel"/>
    <w:tmpl w:val="62ACC472"/>
    <w:lvl w:ilvl="0" w:tplc="D02A644A">
      <w:start w:val="1"/>
      <w:numFmt w:val="decimal"/>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71437A"/>
    <w:multiLevelType w:val="hybridMultilevel"/>
    <w:tmpl w:val="CF34B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7149B8"/>
    <w:multiLevelType w:val="hybridMultilevel"/>
    <w:tmpl w:val="14A6A99A"/>
    <w:lvl w:ilvl="0" w:tplc="C6FA22CA">
      <w:start w:val="300"/>
      <w:numFmt w:val="bullet"/>
      <w:lvlText w:val="-"/>
      <w:lvlJc w:val="left"/>
      <w:pPr>
        <w:ind w:left="1680" w:hanging="360"/>
      </w:pPr>
      <w:rPr>
        <w:rFonts w:ascii="Times New Roman" w:eastAsiaTheme="minorHAnsi" w:hAnsi="Times New Roman" w:cs="Times New Roman"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8CD6A78"/>
    <w:multiLevelType w:val="hybridMultilevel"/>
    <w:tmpl w:val="FB92AF2A"/>
    <w:lvl w:ilvl="0" w:tplc="8C8671FA">
      <w:start w:val="1"/>
      <w:numFmt w:val="decimal"/>
      <w:lvlText w:val="%1."/>
      <w:lvlJc w:val="left"/>
      <w:pPr>
        <w:ind w:left="720" w:hanging="360"/>
      </w:pPr>
      <w:rPr>
        <w:rFonts w:ascii="Times New Roman" w:eastAsiaTheme="minorHAnsi" w:hAnsi="Times New Roman"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6C2CAB"/>
    <w:multiLevelType w:val="hybridMultilevel"/>
    <w:tmpl w:val="21703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691ED1"/>
    <w:multiLevelType w:val="hybridMultilevel"/>
    <w:tmpl w:val="DF94B72E"/>
    <w:lvl w:ilvl="0" w:tplc="D8EA2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A4213D"/>
    <w:multiLevelType w:val="hybridMultilevel"/>
    <w:tmpl w:val="938E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05ED1"/>
    <w:multiLevelType w:val="hybridMultilevel"/>
    <w:tmpl w:val="412A720E"/>
    <w:lvl w:ilvl="0" w:tplc="F216D53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85E15"/>
    <w:multiLevelType w:val="hybridMultilevel"/>
    <w:tmpl w:val="0F544590"/>
    <w:lvl w:ilvl="0" w:tplc="5D228006">
      <w:start w:val="30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57E65ED"/>
    <w:multiLevelType w:val="hybridMultilevel"/>
    <w:tmpl w:val="222C53E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38" w15:restartNumberingAfterBreak="0">
    <w:nsid w:val="65FB1EA9"/>
    <w:multiLevelType w:val="hybridMultilevel"/>
    <w:tmpl w:val="C5C6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4C2563"/>
    <w:multiLevelType w:val="hybridMultilevel"/>
    <w:tmpl w:val="E54C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223C20"/>
    <w:multiLevelType w:val="hybridMultilevel"/>
    <w:tmpl w:val="2EBC3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4A025B"/>
    <w:multiLevelType w:val="hybridMultilevel"/>
    <w:tmpl w:val="BAAAAD72"/>
    <w:lvl w:ilvl="0" w:tplc="8C8671FA">
      <w:start w:val="1"/>
      <w:numFmt w:val="decimal"/>
      <w:lvlText w:val="%1."/>
      <w:lvlJc w:val="left"/>
      <w:pPr>
        <w:ind w:left="720" w:hanging="360"/>
      </w:pPr>
      <w:rPr>
        <w:rFonts w:ascii="Times New Roman" w:eastAsiaTheme="minorHAnsi" w:hAnsi="Times New Roman"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624C22"/>
    <w:multiLevelType w:val="hybridMultilevel"/>
    <w:tmpl w:val="DE22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28613D"/>
    <w:multiLevelType w:val="hybridMultilevel"/>
    <w:tmpl w:val="AD96D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F6425A"/>
    <w:multiLevelType w:val="hybridMultilevel"/>
    <w:tmpl w:val="666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B44EE1"/>
    <w:multiLevelType w:val="hybridMultilevel"/>
    <w:tmpl w:val="AE8C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E422BE"/>
    <w:multiLevelType w:val="hybridMultilevel"/>
    <w:tmpl w:val="E02E0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25"/>
  </w:num>
  <w:num w:numId="4">
    <w:abstractNumId w:val="28"/>
  </w:num>
  <w:num w:numId="5">
    <w:abstractNumId w:val="23"/>
  </w:num>
  <w:num w:numId="6">
    <w:abstractNumId w:val="8"/>
  </w:num>
  <w:num w:numId="7">
    <w:abstractNumId w:val="4"/>
  </w:num>
  <w:num w:numId="8">
    <w:abstractNumId w:val="48"/>
  </w:num>
  <w:num w:numId="9">
    <w:abstractNumId w:val="5"/>
  </w:num>
  <w:num w:numId="10">
    <w:abstractNumId w:val="43"/>
  </w:num>
  <w:num w:numId="11">
    <w:abstractNumId w:val="14"/>
  </w:num>
  <w:num w:numId="12">
    <w:abstractNumId w:val="9"/>
  </w:num>
  <w:num w:numId="13">
    <w:abstractNumId w:val="10"/>
  </w:num>
  <w:num w:numId="14">
    <w:abstractNumId w:val="37"/>
  </w:num>
  <w:num w:numId="15">
    <w:abstractNumId w:val="2"/>
  </w:num>
  <w:num w:numId="16">
    <w:abstractNumId w:val="33"/>
  </w:num>
  <w:num w:numId="17">
    <w:abstractNumId w:val="45"/>
  </w:num>
  <w:num w:numId="18">
    <w:abstractNumId w:val="36"/>
  </w:num>
  <w:num w:numId="19">
    <w:abstractNumId w:val="30"/>
  </w:num>
  <w:num w:numId="20">
    <w:abstractNumId w:val="6"/>
  </w:num>
  <w:num w:numId="21">
    <w:abstractNumId w:val="18"/>
  </w:num>
  <w:num w:numId="22">
    <w:abstractNumId w:val="21"/>
  </w:num>
  <w:num w:numId="23">
    <w:abstractNumId w:val="12"/>
  </w:num>
  <w:num w:numId="24">
    <w:abstractNumId w:val="3"/>
  </w:num>
  <w:num w:numId="25">
    <w:abstractNumId w:val="40"/>
  </w:num>
  <w:num w:numId="26">
    <w:abstractNumId w:val="38"/>
  </w:num>
  <w:num w:numId="27">
    <w:abstractNumId w:val="34"/>
  </w:num>
  <w:num w:numId="28">
    <w:abstractNumId w:val="24"/>
  </w:num>
  <w:num w:numId="29">
    <w:abstractNumId w:val="7"/>
  </w:num>
  <w:num w:numId="30">
    <w:abstractNumId w:val="27"/>
  </w:num>
  <w:num w:numId="31">
    <w:abstractNumId w:val="17"/>
  </w:num>
  <w:num w:numId="32">
    <w:abstractNumId w:val="20"/>
  </w:num>
  <w:num w:numId="33">
    <w:abstractNumId w:val="0"/>
  </w:num>
  <w:num w:numId="34">
    <w:abstractNumId w:val="35"/>
  </w:num>
  <w:num w:numId="35">
    <w:abstractNumId w:val="41"/>
  </w:num>
  <w:num w:numId="36">
    <w:abstractNumId w:val="15"/>
  </w:num>
  <w:num w:numId="37">
    <w:abstractNumId w:val="32"/>
  </w:num>
  <w:num w:numId="38">
    <w:abstractNumId w:val="19"/>
  </w:num>
  <w:num w:numId="39">
    <w:abstractNumId w:val="29"/>
  </w:num>
  <w:num w:numId="40">
    <w:abstractNumId w:val="47"/>
  </w:num>
  <w:num w:numId="41">
    <w:abstractNumId w:val="16"/>
  </w:num>
  <w:num w:numId="42">
    <w:abstractNumId w:val="44"/>
  </w:num>
  <w:num w:numId="43">
    <w:abstractNumId w:val="31"/>
  </w:num>
  <w:num w:numId="44">
    <w:abstractNumId w:val="11"/>
  </w:num>
  <w:num w:numId="45">
    <w:abstractNumId w:val="26"/>
  </w:num>
  <w:num w:numId="46">
    <w:abstractNumId w:val="42"/>
  </w:num>
  <w:num w:numId="47">
    <w:abstractNumId w:val="46"/>
  </w:num>
  <w:num w:numId="48">
    <w:abstractNumId w:val="39"/>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251"/>
    <w:rsid w:val="00001685"/>
    <w:rsid w:val="00001BD7"/>
    <w:rsid w:val="00001C7D"/>
    <w:rsid w:val="00001C94"/>
    <w:rsid w:val="00001D7F"/>
    <w:rsid w:val="0000252C"/>
    <w:rsid w:val="000025A5"/>
    <w:rsid w:val="000038A9"/>
    <w:rsid w:val="0000399A"/>
    <w:rsid w:val="00004301"/>
    <w:rsid w:val="000044B1"/>
    <w:rsid w:val="000047EC"/>
    <w:rsid w:val="00004BFC"/>
    <w:rsid w:val="00004C05"/>
    <w:rsid w:val="00005F2F"/>
    <w:rsid w:val="0000666B"/>
    <w:rsid w:val="000069DF"/>
    <w:rsid w:val="000072AD"/>
    <w:rsid w:val="00007BE8"/>
    <w:rsid w:val="00007EF1"/>
    <w:rsid w:val="00010A96"/>
    <w:rsid w:val="00010D36"/>
    <w:rsid w:val="000113EA"/>
    <w:rsid w:val="00011518"/>
    <w:rsid w:val="000121DB"/>
    <w:rsid w:val="00012DAD"/>
    <w:rsid w:val="0001348C"/>
    <w:rsid w:val="000137F6"/>
    <w:rsid w:val="00013A87"/>
    <w:rsid w:val="00014126"/>
    <w:rsid w:val="00014CC4"/>
    <w:rsid w:val="00016149"/>
    <w:rsid w:val="00016D83"/>
    <w:rsid w:val="0001769C"/>
    <w:rsid w:val="00017D2A"/>
    <w:rsid w:val="00020642"/>
    <w:rsid w:val="00020DB6"/>
    <w:rsid w:val="00020E45"/>
    <w:rsid w:val="000216DA"/>
    <w:rsid w:val="000219A1"/>
    <w:rsid w:val="00021A15"/>
    <w:rsid w:val="00021E57"/>
    <w:rsid w:val="00022849"/>
    <w:rsid w:val="000231E7"/>
    <w:rsid w:val="000243C6"/>
    <w:rsid w:val="00026834"/>
    <w:rsid w:val="000270FF"/>
    <w:rsid w:val="00027FD9"/>
    <w:rsid w:val="00030025"/>
    <w:rsid w:val="000319CD"/>
    <w:rsid w:val="00031A63"/>
    <w:rsid w:val="00031B23"/>
    <w:rsid w:val="00032E74"/>
    <w:rsid w:val="00033AC1"/>
    <w:rsid w:val="00033E25"/>
    <w:rsid w:val="000344C9"/>
    <w:rsid w:val="000345D0"/>
    <w:rsid w:val="000350F1"/>
    <w:rsid w:val="00035271"/>
    <w:rsid w:val="00035302"/>
    <w:rsid w:val="000359A6"/>
    <w:rsid w:val="00035DD8"/>
    <w:rsid w:val="00035E7E"/>
    <w:rsid w:val="00035EC3"/>
    <w:rsid w:val="00035F18"/>
    <w:rsid w:val="0003699F"/>
    <w:rsid w:val="00037AE4"/>
    <w:rsid w:val="00040055"/>
    <w:rsid w:val="0004013F"/>
    <w:rsid w:val="00040901"/>
    <w:rsid w:val="00040E15"/>
    <w:rsid w:val="00040F4C"/>
    <w:rsid w:val="000414B5"/>
    <w:rsid w:val="00041AB0"/>
    <w:rsid w:val="00041C4B"/>
    <w:rsid w:val="00041F7D"/>
    <w:rsid w:val="00042E98"/>
    <w:rsid w:val="0004355A"/>
    <w:rsid w:val="000449E8"/>
    <w:rsid w:val="00044B8B"/>
    <w:rsid w:val="00044FDE"/>
    <w:rsid w:val="00045C59"/>
    <w:rsid w:val="0004716E"/>
    <w:rsid w:val="000503D5"/>
    <w:rsid w:val="00051441"/>
    <w:rsid w:val="00053BAE"/>
    <w:rsid w:val="00053D4D"/>
    <w:rsid w:val="000560D1"/>
    <w:rsid w:val="00056123"/>
    <w:rsid w:val="00056C2F"/>
    <w:rsid w:val="0005702A"/>
    <w:rsid w:val="0005741F"/>
    <w:rsid w:val="000575F9"/>
    <w:rsid w:val="000579C7"/>
    <w:rsid w:val="00057CF7"/>
    <w:rsid w:val="00060625"/>
    <w:rsid w:val="00060D08"/>
    <w:rsid w:val="00061027"/>
    <w:rsid w:val="00061C09"/>
    <w:rsid w:val="00061FF0"/>
    <w:rsid w:val="0006276E"/>
    <w:rsid w:val="00062E3E"/>
    <w:rsid w:val="00063236"/>
    <w:rsid w:val="000633AF"/>
    <w:rsid w:val="00063FF9"/>
    <w:rsid w:val="0006435B"/>
    <w:rsid w:val="000645F1"/>
    <w:rsid w:val="00064660"/>
    <w:rsid w:val="00064DA9"/>
    <w:rsid w:val="000653EA"/>
    <w:rsid w:val="00065E25"/>
    <w:rsid w:val="0006656E"/>
    <w:rsid w:val="0006699D"/>
    <w:rsid w:val="00066E24"/>
    <w:rsid w:val="00066F37"/>
    <w:rsid w:val="0006792C"/>
    <w:rsid w:val="00067A7A"/>
    <w:rsid w:val="00067C59"/>
    <w:rsid w:val="00067FCE"/>
    <w:rsid w:val="00070709"/>
    <w:rsid w:val="000708C3"/>
    <w:rsid w:val="0007098B"/>
    <w:rsid w:val="00070DA6"/>
    <w:rsid w:val="00072341"/>
    <w:rsid w:val="00072DBC"/>
    <w:rsid w:val="00073106"/>
    <w:rsid w:val="000739D6"/>
    <w:rsid w:val="00073A73"/>
    <w:rsid w:val="000740F1"/>
    <w:rsid w:val="0007448A"/>
    <w:rsid w:val="0007668F"/>
    <w:rsid w:val="0007683D"/>
    <w:rsid w:val="00076EFA"/>
    <w:rsid w:val="000772D8"/>
    <w:rsid w:val="00080B28"/>
    <w:rsid w:val="00081967"/>
    <w:rsid w:val="00081B7D"/>
    <w:rsid w:val="00081E4F"/>
    <w:rsid w:val="00081F0D"/>
    <w:rsid w:val="00082129"/>
    <w:rsid w:val="0008224A"/>
    <w:rsid w:val="0008355F"/>
    <w:rsid w:val="00083A3D"/>
    <w:rsid w:val="00083C7D"/>
    <w:rsid w:val="000840B0"/>
    <w:rsid w:val="000849E4"/>
    <w:rsid w:val="00085555"/>
    <w:rsid w:val="00085961"/>
    <w:rsid w:val="00085D0F"/>
    <w:rsid w:val="00085F51"/>
    <w:rsid w:val="00087813"/>
    <w:rsid w:val="00087856"/>
    <w:rsid w:val="00090516"/>
    <w:rsid w:val="0009112B"/>
    <w:rsid w:val="00091789"/>
    <w:rsid w:val="00091981"/>
    <w:rsid w:val="000919B0"/>
    <w:rsid w:val="00092B6E"/>
    <w:rsid w:val="000935FE"/>
    <w:rsid w:val="00093922"/>
    <w:rsid w:val="000950E5"/>
    <w:rsid w:val="00095F61"/>
    <w:rsid w:val="000960F9"/>
    <w:rsid w:val="00096174"/>
    <w:rsid w:val="00096625"/>
    <w:rsid w:val="00096D6D"/>
    <w:rsid w:val="00097BCC"/>
    <w:rsid w:val="000A00C8"/>
    <w:rsid w:val="000A04BB"/>
    <w:rsid w:val="000A084C"/>
    <w:rsid w:val="000A15C1"/>
    <w:rsid w:val="000A1814"/>
    <w:rsid w:val="000A2346"/>
    <w:rsid w:val="000A2D26"/>
    <w:rsid w:val="000A39BC"/>
    <w:rsid w:val="000A3C50"/>
    <w:rsid w:val="000A3F3B"/>
    <w:rsid w:val="000A40B8"/>
    <w:rsid w:val="000A4A9E"/>
    <w:rsid w:val="000A4DBE"/>
    <w:rsid w:val="000A4F07"/>
    <w:rsid w:val="000A517E"/>
    <w:rsid w:val="000A51EB"/>
    <w:rsid w:val="000A536D"/>
    <w:rsid w:val="000A56D8"/>
    <w:rsid w:val="000A659C"/>
    <w:rsid w:val="000A6B0B"/>
    <w:rsid w:val="000A74F0"/>
    <w:rsid w:val="000A74F1"/>
    <w:rsid w:val="000A79E4"/>
    <w:rsid w:val="000B05FF"/>
    <w:rsid w:val="000B0D87"/>
    <w:rsid w:val="000B1933"/>
    <w:rsid w:val="000B20D3"/>
    <w:rsid w:val="000B21A8"/>
    <w:rsid w:val="000B230B"/>
    <w:rsid w:val="000B2F3A"/>
    <w:rsid w:val="000B3005"/>
    <w:rsid w:val="000B3448"/>
    <w:rsid w:val="000B367C"/>
    <w:rsid w:val="000B38FD"/>
    <w:rsid w:val="000B3BA5"/>
    <w:rsid w:val="000B4617"/>
    <w:rsid w:val="000B4D3B"/>
    <w:rsid w:val="000B6BF5"/>
    <w:rsid w:val="000B76B1"/>
    <w:rsid w:val="000B7AD1"/>
    <w:rsid w:val="000B7BDC"/>
    <w:rsid w:val="000C0338"/>
    <w:rsid w:val="000C0677"/>
    <w:rsid w:val="000C0C41"/>
    <w:rsid w:val="000C1661"/>
    <w:rsid w:val="000C186B"/>
    <w:rsid w:val="000C19EF"/>
    <w:rsid w:val="000C34D4"/>
    <w:rsid w:val="000C36EB"/>
    <w:rsid w:val="000C3D5D"/>
    <w:rsid w:val="000C5660"/>
    <w:rsid w:val="000C61A9"/>
    <w:rsid w:val="000C65DF"/>
    <w:rsid w:val="000C6604"/>
    <w:rsid w:val="000C667A"/>
    <w:rsid w:val="000C77AF"/>
    <w:rsid w:val="000C77D6"/>
    <w:rsid w:val="000D231F"/>
    <w:rsid w:val="000D2A7B"/>
    <w:rsid w:val="000D2FFC"/>
    <w:rsid w:val="000D31C4"/>
    <w:rsid w:val="000D352D"/>
    <w:rsid w:val="000D35FB"/>
    <w:rsid w:val="000D3C31"/>
    <w:rsid w:val="000D3CE0"/>
    <w:rsid w:val="000D3EE6"/>
    <w:rsid w:val="000D3F37"/>
    <w:rsid w:val="000D466A"/>
    <w:rsid w:val="000D5163"/>
    <w:rsid w:val="000D5BCF"/>
    <w:rsid w:val="000D69E0"/>
    <w:rsid w:val="000D6ACB"/>
    <w:rsid w:val="000D731A"/>
    <w:rsid w:val="000D74B2"/>
    <w:rsid w:val="000D7760"/>
    <w:rsid w:val="000E02D8"/>
    <w:rsid w:val="000E06D3"/>
    <w:rsid w:val="000E08E1"/>
    <w:rsid w:val="000E08F9"/>
    <w:rsid w:val="000E0B55"/>
    <w:rsid w:val="000E12C4"/>
    <w:rsid w:val="000E14E5"/>
    <w:rsid w:val="000E2907"/>
    <w:rsid w:val="000E2A0A"/>
    <w:rsid w:val="000E2EC3"/>
    <w:rsid w:val="000E2F88"/>
    <w:rsid w:val="000E410D"/>
    <w:rsid w:val="000E47E2"/>
    <w:rsid w:val="000E4B8A"/>
    <w:rsid w:val="000E50BA"/>
    <w:rsid w:val="000E53EF"/>
    <w:rsid w:val="000E55E0"/>
    <w:rsid w:val="000E5737"/>
    <w:rsid w:val="000E6133"/>
    <w:rsid w:val="000E638B"/>
    <w:rsid w:val="000E65E6"/>
    <w:rsid w:val="000E6796"/>
    <w:rsid w:val="000E6821"/>
    <w:rsid w:val="000E6C69"/>
    <w:rsid w:val="000E7354"/>
    <w:rsid w:val="000E7423"/>
    <w:rsid w:val="000E7ABA"/>
    <w:rsid w:val="000F08A4"/>
    <w:rsid w:val="000F0AF9"/>
    <w:rsid w:val="000F0F15"/>
    <w:rsid w:val="000F1455"/>
    <w:rsid w:val="000F1BB1"/>
    <w:rsid w:val="000F30B4"/>
    <w:rsid w:val="000F32A6"/>
    <w:rsid w:val="000F3593"/>
    <w:rsid w:val="000F36C9"/>
    <w:rsid w:val="000F3FF8"/>
    <w:rsid w:val="000F463A"/>
    <w:rsid w:val="000F5A06"/>
    <w:rsid w:val="000F5CFC"/>
    <w:rsid w:val="000F5FCD"/>
    <w:rsid w:val="000F677E"/>
    <w:rsid w:val="000F6AC3"/>
    <w:rsid w:val="000F6F5B"/>
    <w:rsid w:val="001008BB"/>
    <w:rsid w:val="00100C72"/>
    <w:rsid w:val="00100FAD"/>
    <w:rsid w:val="00101050"/>
    <w:rsid w:val="001017CE"/>
    <w:rsid w:val="00101828"/>
    <w:rsid w:val="00101A48"/>
    <w:rsid w:val="0010239C"/>
    <w:rsid w:val="00103104"/>
    <w:rsid w:val="00103194"/>
    <w:rsid w:val="00104612"/>
    <w:rsid w:val="00104B1D"/>
    <w:rsid w:val="00104BB3"/>
    <w:rsid w:val="00104BC6"/>
    <w:rsid w:val="0010522F"/>
    <w:rsid w:val="001055B9"/>
    <w:rsid w:val="0010637D"/>
    <w:rsid w:val="00106CEB"/>
    <w:rsid w:val="0010702E"/>
    <w:rsid w:val="0010711C"/>
    <w:rsid w:val="001074CF"/>
    <w:rsid w:val="001079E8"/>
    <w:rsid w:val="00107E28"/>
    <w:rsid w:val="00111131"/>
    <w:rsid w:val="00111207"/>
    <w:rsid w:val="00112299"/>
    <w:rsid w:val="00112360"/>
    <w:rsid w:val="00114DF0"/>
    <w:rsid w:val="00115120"/>
    <w:rsid w:val="00115463"/>
    <w:rsid w:val="00115B23"/>
    <w:rsid w:val="00116591"/>
    <w:rsid w:val="00116DA5"/>
    <w:rsid w:val="00116DD6"/>
    <w:rsid w:val="0011744D"/>
    <w:rsid w:val="00117474"/>
    <w:rsid w:val="0011760D"/>
    <w:rsid w:val="00117889"/>
    <w:rsid w:val="00117C24"/>
    <w:rsid w:val="00117CEF"/>
    <w:rsid w:val="00120055"/>
    <w:rsid w:val="001218D8"/>
    <w:rsid w:val="001223DA"/>
    <w:rsid w:val="00122A1D"/>
    <w:rsid w:val="00122A9A"/>
    <w:rsid w:val="00123586"/>
    <w:rsid w:val="001235EE"/>
    <w:rsid w:val="00123686"/>
    <w:rsid w:val="00124341"/>
    <w:rsid w:val="00124372"/>
    <w:rsid w:val="00124D97"/>
    <w:rsid w:val="00124E7F"/>
    <w:rsid w:val="001252CF"/>
    <w:rsid w:val="00125AF9"/>
    <w:rsid w:val="00125D7D"/>
    <w:rsid w:val="00126052"/>
    <w:rsid w:val="001262B6"/>
    <w:rsid w:val="001268B9"/>
    <w:rsid w:val="00126CF2"/>
    <w:rsid w:val="00126ED3"/>
    <w:rsid w:val="00127580"/>
    <w:rsid w:val="00127ECB"/>
    <w:rsid w:val="00130707"/>
    <w:rsid w:val="00130D74"/>
    <w:rsid w:val="00130E3F"/>
    <w:rsid w:val="00132638"/>
    <w:rsid w:val="00132E15"/>
    <w:rsid w:val="00133176"/>
    <w:rsid w:val="0013345C"/>
    <w:rsid w:val="00133F0B"/>
    <w:rsid w:val="00134AC2"/>
    <w:rsid w:val="00134D50"/>
    <w:rsid w:val="001355E2"/>
    <w:rsid w:val="001359A6"/>
    <w:rsid w:val="00136B82"/>
    <w:rsid w:val="00136F03"/>
    <w:rsid w:val="00137004"/>
    <w:rsid w:val="00137984"/>
    <w:rsid w:val="00137B6D"/>
    <w:rsid w:val="00137C03"/>
    <w:rsid w:val="00137E1B"/>
    <w:rsid w:val="001403F6"/>
    <w:rsid w:val="00140479"/>
    <w:rsid w:val="001415D8"/>
    <w:rsid w:val="00141693"/>
    <w:rsid w:val="00141799"/>
    <w:rsid w:val="001422BE"/>
    <w:rsid w:val="00142912"/>
    <w:rsid w:val="00142FA4"/>
    <w:rsid w:val="00143537"/>
    <w:rsid w:val="00143AF9"/>
    <w:rsid w:val="00144242"/>
    <w:rsid w:val="00144446"/>
    <w:rsid w:val="00144E84"/>
    <w:rsid w:val="001452C3"/>
    <w:rsid w:val="00145912"/>
    <w:rsid w:val="001468BF"/>
    <w:rsid w:val="00146E18"/>
    <w:rsid w:val="00146E76"/>
    <w:rsid w:val="001477D4"/>
    <w:rsid w:val="00147F98"/>
    <w:rsid w:val="00150897"/>
    <w:rsid w:val="00150A51"/>
    <w:rsid w:val="00150EC6"/>
    <w:rsid w:val="00151E37"/>
    <w:rsid w:val="0015200A"/>
    <w:rsid w:val="00152359"/>
    <w:rsid w:val="0015342D"/>
    <w:rsid w:val="0015400E"/>
    <w:rsid w:val="00154379"/>
    <w:rsid w:val="00154B31"/>
    <w:rsid w:val="001552E2"/>
    <w:rsid w:val="00155889"/>
    <w:rsid w:val="00155A4D"/>
    <w:rsid w:val="00155AF1"/>
    <w:rsid w:val="00155C11"/>
    <w:rsid w:val="001563B0"/>
    <w:rsid w:val="0015689B"/>
    <w:rsid w:val="0015717A"/>
    <w:rsid w:val="00157189"/>
    <w:rsid w:val="00161AC9"/>
    <w:rsid w:val="00163421"/>
    <w:rsid w:val="0016386B"/>
    <w:rsid w:val="00163925"/>
    <w:rsid w:val="00164191"/>
    <w:rsid w:val="00164770"/>
    <w:rsid w:val="001647E9"/>
    <w:rsid w:val="00164D30"/>
    <w:rsid w:val="00165242"/>
    <w:rsid w:val="0016627A"/>
    <w:rsid w:val="00167209"/>
    <w:rsid w:val="0017087F"/>
    <w:rsid w:val="00170AD1"/>
    <w:rsid w:val="00171889"/>
    <w:rsid w:val="00171BD9"/>
    <w:rsid w:val="00171CA3"/>
    <w:rsid w:val="00172299"/>
    <w:rsid w:val="00172655"/>
    <w:rsid w:val="001727A1"/>
    <w:rsid w:val="00172D04"/>
    <w:rsid w:val="00173368"/>
    <w:rsid w:val="001742B1"/>
    <w:rsid w:val="001746D5"/>
    <w:rsid w:val="001751D4"/>
    <w:rsid w:val="00175E12"/>
    <w:rsid w:val="00176F9C"/>
    <w:rsid w:val="00177016"/>
    <w:rsid w:val="00177CB8"/>
    <w:rsid w:val="0018156A"/>
    <w:rsid w:val="00181960"/>
    <w:rsid w:val="00182468"/>
    <w:rsid w:val="00182482"/>
    <w:rsid w:val="001824D3"/>
    <w:rsid w:val="001826F1"/>
    <w:rsid w:val="001827BB"/>
    <w:rsid w:val="0018306C"/>
    <w:rsid w:val="00183203"/>
    <w:rsid w:val="00183357"/>
    <w:rsid w:val="00185E11"/>
    <w:rsid w:val="00185F0A"/>
    <w:rsid w:val="001860BE"/>
    <w:rsid w:val="0018615A"/>
    <w:rsid w:val="00186B1A"/>
    <w:rsid w:val="001872D5"/>
    <w:rsid w:val="0018771D"/>
    <w:rsid w:val="00187CD1"/>
    <w:rsid w:val="00190089"/>
    <w:rsid w:val="00191C34"/>
    <w:rsid w:val="001924A0"/>
    <w:rsid w:val="00192869"/>
    <w:rsid w:val="00192E50"/>
    <w:rsid w:val="00193570"/>
    <w:rsid w:val="00193B5F"/>
    <w:rsid w:val="0019404E"/>
    <w:rsid w:val="0019484D"/>
    <w:rsid w:val="00194989"/>
    <w:rsid w:val="00194C39"/>
    <w:rsid w:val="001951A7"/>
    <w:rsid w:val="001957EB"/>
    <w:rsid w:val="0019628A"/>
    <w:rsid w:val="0019665E"/>
    <w:rsid w:val="001968A4"/>
    <w:rsid w:val="00197272"/>
    <w:rsid w:val="00197FD1"/>
    <w:rsid w:val="001A192F"/>
    <w:rsid w:val="001A1A88"/>
    <w:rsid w:val="001A1C37"/>
    <w:rsid w:val="001A1DF3"/>
    <w:rsid w:val="001A1EFF"/>
    <w:rsid w:val="001A2617"/>
    <w:rsid w:val="001A2655"/>
    <w:rsid w:val="001A272A"/>
    <w:rsid w:val="001A331F"/>
    <w:rsid w:val="001A41F7"/>
    <w:rsid w:val="001A490E"/>
    <w:rsid w:val="001A4FC4"/>
    <w:rsid w:val="001A51A6"/>
    <w:rsid w:val="001A5B77"/>
    <w:rsid w:val="001A6B58"/>
    <w:rsid w:val="001A77C6"/>
    <w:rsid w:val="001A79A0"/>
    <w:rsid w:val="001B0068"/>
    <w:rsid w:val="001B01DB"/>
    <w:rsid w:val="001B0F34"/>
    <w:rsid w:val="001B159F"/>
    <w:rsid w:val="001B2782"/>
    <w:rsid w:val="001B282F"/>
    <w:rsid w:val="001B2FD1"/>
    <w:rsid w:val="001B339B"/>
    <w:rsid w:val="001B348B"/>
    <w:rsid w:val="001B4378"/>
    <w:rsid w:val="001B45CE"/>
    <w:rsid w:val="001B4684"/>
    <w:rsid w:val="001B6481"/>
    <w:rsid w:val="001B6535"/>
    <w:rsid w:val="001B6F88"/>
    <w:rsid w:val="001B75A0"/>
    <w:rsid w:val="001B7862"/>
    <w:rsid w:val="001B7BB9"/>
    <w:rsid w:val="001B7D1D"/>
    <w:rsid w:val="001C0CE5"/>
    <w:rsid w:val="001C11F6"/>
    <w:rsid w:val="001C1731"/>
    <w:rsid w:val="001C22CA"/>
    <w:rsid w:val="001C391C"/>
    <w:rsid w:val="001C41A5"/>
    <w:rsid w:val="001C49E4"/>
    <w:rsid w:val="001C4EA4"/>
    <w:rsid w:val="001C581F"/>
    <w:rsid w:val="001C6DEC"/>
    <w:rsid w:val="001C7A55"/>
    <w:rsid w:val="001C7AA2"/>
    <w:rsid w:val="001C7D4B"/>
    <w:rsid w:val="001C7FB8"/>
    <w:rsid w:val="001D090C"/>
    <w:rsid w:val="001D1F5E"/>
    <w:rsid w:val="001D2E13"/>
    <w:rsid w:val="001D2F11"/>
    <w:rsid w:val="001D30A3"/>
    <w:rsid w:val="001D333C"/>
    <w:rsid w:val="001D33CE"/>
    <w:rsid w:val="001D49F1"/>
    <w:rsid w:val="001D591C"/>
    <w:rsid w:val="001D5BAF"/>
    <w:rsid w:val="001D5FDA"/>
    <w:rsid w:val="001D7280"/>
    <w:rsid w:val="001E0A58"/>
    <w:rsid w:val="001E0D73"/>
    <w:rsid w:val="001E1DAD"/>
    <w:rsid w:val="001E30B3"/>
    <w:rsid w:val="001E37DF"/>
    <w:rsid w:val="001E3A78"/>
    <w:rsid w:val="001E4066"/>
    <w:rsid w:val="001E4558"/>
    <w:rsid w:val="001E517B"/>
    <w:rsid w:val="001E5512"/>
    <w:rsid w:val="001E6D62"/>
    <w:rsid w:val="001E6FC5"/>
    <w:rsid w:val="001E710E"/>
    <w:rsid w:val="001E785D"/>
    <w:rsid w:val="001E7AC6"/>
    <w:rsid w:val="001F0BC9"/>
    <w:rsid w:val="001F160F"/>
    <w:rsid w:val="001F1884"/>
    <w:rsid w:val="001F1DC9"/>
    <w:rsid w:val="001F1E5D"/>
    <w:rsid w:val="001F267A"/>
    <w:rsid w:val="001F28BE"/>
    <w:rsid w:val="001F30A6"/>
    <w:rsid w:val="001F3763"/>
    <w:rsid w:val="001F3CE8"/>
    <w:rsid w:val="001F4643"/>
    <w:rsid w:val="001F48A7"/>
    <w:rsid w:val="001F568C"/>
    <w:rsid w:val="001F5CCF"/>
    <w:rsid w:val="001F7977"/>
    <w:rsid w:val="001F7CD2"/>
    <w:rsid w:val="00200052"/>
    <w:rsid w:val="00200A9A"/>
    <w:rsid w:val="00201832"/>
    <w:rsid w:val="00201C59"/>
    <w:rsid w:val="00201EBA"/>
    <w:rsid w:val="00201ED2"/>
    <w:rsid w:val="00202519"/>
    <w:rsid w:val="00202C70"/>
    <w:rsid w:val="00202E6A"/>
    <w:rsid w:val="002031DD"/>
    <w:rsid w:val="002033EB"/>
    <w:rsid w:val="002036D2"/>
    <w:rsid w:val="00203F9B"/>
    <w:rsid w:val="0020412E"/>
    <w:rsid w:val="002041F7"/>
    <w:rsid w:val="00204447"/>
    <w:rsid w:val="00204A7C"/>
    <w:rsid w:val="002053E5"/>
    <w:rsid w:val="00205FB7"/>
    <w:rsid w:val="002068B2"/>
    <w:rsid w:val="0020716B"/>
    <w:rsid w:val="0020724F"/>
    <w:rsid w:val="002074EE"/>
    <w:rsid w:val="00207A7B"/>
    <w:rsid w:val="00207D35"/>
    <w:rsid w:val="002102D8"/>
    <w:rsid w:val="00210A55"/>
    <w:rsid w:val="0021123E"/>
    <w:rsid w:val="002113A0"/>
    <w:rsid w:val="00211451"/>
    <w:rsid w:val="00211E76"/>
    <w:rsid w:val="0021248B"/>
    <w:rsid w:val="00212544"/>
    <w:rsid w:val="0021267E"/>
    <w:rsid w:val="00212B1D"/>
    <w:rsid w:val="00213D93"/>
    <w:rsid w:val="00213FE6"/>
    <w:rsid w:val="0021594B"/>
    <w:rsid w:val="00215EE7"/>
    <w:rsid w:val="00216D8F"/>
    <w:rsid w:val="00216DD7"/>
    <w:rsid w:val="00217588"/>
    <w:rsid w:val="00221F56"/>
    <w:rsid w:val="0022263C"/>
    <w:rsid w:val="00222D3C"/>
    <w:rsid w:val="00223118"/>
    <w:rsid w:val="00224BB4"/>
    <w:rsid w:val="002253CB"/>
    <w:rsid w:val="00225C08"/>
    <w:rsid w:val="00225F0E"/>
    <w:rsid w:val="00226A75"/>
    <w:rsid w:val="00226D4E"/>
    <w:rsid w:val="00227DD9"/>
    <w:rsid w:val="00230330"/>
    <w:rsid w:val="002304F4"/>
    <w:rsid w:val="00232491"/>
    <w:rsid w:val="00232F06"/>
    <w:rsid w:val="00233D29"/>
    <w:rsid w:val="0023400F"/>
    <w:rsid w:val="00234525"/>
    <w:rsid w:val="002351EC"/>
    <w:rsid w:val="002355EA"/>
    <w:rsid w:val="00235A0D"/>
    <w:rsid w:val="00235E74"/>
    <w:rsid w:val="002403F3"/>
    <w:rsid w:val="00240623"/>
    <w:rsid w:val="00240679"/>
    <w:rsid w:val="00240929"/>
    <w:rsid w:val="00240954"/>
    <w:rsid w:val="00240EDB"/>
    <w:rsid w:val="002418CF"/>
    <w:rsid w:val="00241B46"/>
    <w:rsid w:val="00241DB5"/>
    <w:rsid w:val="00241FF7"/>
    <w:rsid w:val="00242B3D"/>
    <w:rsid w:val="00243A4E"/>
    <w:rsid w:val="00243ACF"/>
    <w:rsid w:val="00244794"/>
    <w:rsid w:val="00244D29"/>
    <w:rsid w:val="002450F2"/>
    <w:rsid w:val="00245AF5"/>
    <w:rsid w:val="00245BCF"/>
    <w:rsid w:val="00245C4E"/>
    <w:rsid w:val="00245DCF"/>
    <w:rsid w:val="002467B5"/>
    <w:rsid w:val="002474D6"/>
    <w:rsid w:val="00247D12"/>
    <w:rsid w:val="00250E16"/>
    <w:rsid w:val="0025105A"/>
    <w:rsid w:val="00251348"/>
    <w:rsid w:val="00251894"/>
    <w:rsid w:val="00252546"/>
    <w:rsid w:val="002527F5"/>
    <w:rsid w:val="00252BAE"/>
    <w:rsid w:val="00252C3A"/>
    <w:rsid w:val="0025315B"/>
    <w:rsid w:val="00253B7F"/>
    <w:rsid w:val="00254072"/>
    <w:rsid w:val="002544C5"/>
    <w:rsid w:val="0025561C"/>
    <w:rsid w:val="00255C7C"/>
    <w:rsid w:val="00255CEA"/>
    <w:rsid w:val="00256972"/>
    <w:rsid w:val="00256FC4"/>
    <w:rsid w:val="00260138"/>
    <w:rsid w:val="00260491"/>
    <w:rsid w:val="002609D0"/>
    <w:rsid w:val="002609DD"/>
    <w:rsid w:val="00261104"/>
    <w:rsid w:val="002618F2"/>
    <w:rsid w:val="002621F9"/>
    <w:rsid w:val="0026276C"/>
    <w:rsid w:val="00262828"/>
    <w:rsid w:val="00262A68"/>
    <w:rsid w:val="00263BD4"/>
    <w:rsid w:val="00264630"/>
    <w:rsid w:val="0026486B"/>
    <w:rsid w:val="00264EBA"/>
    <w:rsid w:val="00265C4D"/>
    <w:rsid w:val="00265DA2"/>
    <w:rsid w:val="00266E53"/>
    <w:rsid w:val="002679A3"/>
    <w:rsid w:val="002704D9"/>
    <w:rsid w:val="00270740"/>
    <w:rsid w:val="00270CE8"/>
    <w:rsid w:val="00271EB7"/>
    <w:rsid w:val="002720AF"/>
    <w:rsid w:val="002721DD"/>
    <w:rsid w:val="0027274F"/>
    <w:rsid w:val="0027289E"/>
    <w:rsid w:val="0027326B"/>
    <w:rsid w:val="00273340"/>
    <w:rsid w:val="00273832"/>
    <w:rsid w:val="0027530C"/>
    <w:rsid w:val="002758B3"/>
    <w:rsid w:val="00275999"/>
    <w:rsid w:val="0027610D"/>
    <w:rsid w:val="002770E1"/>
    <w:rsid w:val="0027741B"/>
    <w:rsid w:val="00277BA2"/>
    <w:rsid w:val="002802F7"/>
    <w:rsid w:val="0028120E"/>
    <w:rsid w:val="00281DA0"/>
    <w:rsid w:val="0028200B"/>
    <w:rsid w:val="00282302"/>
    <w:rsid w:val="002823F6"/>
    <w:rsid w:val="002828A5"/>
    <w:rsid w:val="0028317C"/>
    <w:rsid w:val="00283A1C"/>
    <w:rsid w:val="00284DC4"/>
    <w:rsid w:val="00285315"/>
    <w:rsid w:val="0028539E"/>
    <w:rsid w:val="002856A0"/>
    <w:rsid w:val="00285B7D"/>
    <w:rsid w:val="00285EE7"/>
    <w:rsid w:val="002860C9"/>
    <w:rsid w:val="00286137"/>
    <w:rsid w:val="00286FC6"/>
    <w:rsid w:val="002872D0"/>
    <w:rsid w:val="00287FFD"/>
    <w:rsid w:val="00290306"/>
    <w:rsid w:val="00290667"/>
    <w:rsid w:val="002907E4"/>
    <w:rsid w:val="00291672"/>
    <w:rsid w:val="00291FEC"/>
    <w:rsid w:val="00292A84"/>
    <w:rsid w:val="00293B42"/>
    <w:rsid w:val="00293EB4"/>
    <w:rsid w:val="002944FE"/>
    <w:rsid w:val="00294BB0"/>
    <w:rsid w:val="002953A7"/>
    <w:rsid w:val="0029554C"/>
    <w:rsid w:val="00296593"/>
    <w:rsid w:val="00297296"/>
    <w:rsid w:val="002A0263"/>
    <w:rsid w:val="002A143C"/>
    <w:rsid w:val="002A1AC6"/>
    <w:rsid w:val="002A29B6"/>
    <w:rsid w:val="002A2B6A"/>
    <w:rsid w:val="002A30D1"/>
    <w:rsid w:val="002A312B"/>
    <w:rsid w:val="002A3449"/>
    <w:rsid w:val="002A3BC3"/>
    <w:rsid w:val="002A437C"/>
    <w:rsid w:val="002A4A2F"/>
    <w:rsid w:val="002A5DBD"/>
    <w:rsid w:val="002A5F09"/>
    <w:rsid w:val="002A65F7"/>
    <w:rsid w:val="002A7AD7"/>
    <w:rsid w:val="002A7DB8"/>
    <w:rsid w:val="002B036F"/>
    <w:rsid w:val="002B051A"/>
    <w:rsid w:val="002B0EC5"/>
    <w:rsid w:val="002B1079"/>
    <w:rsid w:val="002B10C2"/>
    <w:rsid w:val="002B1235"/>
    <w:rsid w:val="002B200E"/>
    <w:rsid w:val="002B2192"/>
    <w:rsid w:val="002B22FE"/>
    <w:rsid w:val="002B258B"/>
    <w:rsid w:val="002B2A88"/>
    <w:rsid w:val="002B3953"/>
    <w:rsid w:val="002B4226"/>
    <w:rsid w:val="002B42B5"/>
    <w:rsid w:val="002B4330"/>
    <w:rsid w:val="002B56A4"/>
    <w:rsid w:val="002B57A2"/>
    <w:rsid w:val="002B78FE"/>
    <w:rsid w:val="002B7B65"/>
    <w:rsid w:val="002C1AFF"/>
    <w:rsid w:val="002C2DD9"/>
    <w:rsid w:val="002C2E34"/>
    <w:rsid w:val="002C2FBC"/>
    <w:rsid w:val="002C36DE"/>
    <w:rsid w:val="002C3ABF"/>
    <w:rsid w:val="002C4A2C"/>
    <w:rsid w:val="002C649C"/>
    <w:rsid w:val="002C6A48"/>
    <w:rsid w:val="002C6C49"/>
    <w:rsid w:val="002C706F"/>
    <w:rsid w:val="002C77F2"/>
    <w:rsid w:val="002D0632"/>
    <w:rsid w:val="002D08D1"/>
    <w:rsid w:val="002D0E24"/>
    <w:rsid w:val="002D1C61"/>
    <w:rsid w:val="002D364B"/>
    <w:rsid w:val="002D410B"/>
    <w:rsid w:val="002D4120"/>
    <w:rsid w:val="002D7153"/>
    <w:rsid w:val="002D71A2"/>
    <w:rsid w:val="002D729A"/>
    <w:rsid w:val="002D7B86"/>
    <w:rsid w:val="002E0487"/>
    <w:rsid w:val="002E0777"/>
    <w:rsid w:val="002E0DCC"/>
    <w:rsid w:val="002E16DF"/>
    <w:rsid w:val="002E18FF"/>
    <w:rsid w:val="002E1980"/>
    <w:rsid w:val="002E1B9A"/>
    <w:rsid w:val="002E1B9F"/>
    <w:rsid w:val="002E1E17"/>
    <w:rsid w:val="002E1E6F"/>
    <w:rsid w:val="002E2237"/>
    <w:rsid w:val="002E25F6"/>
    <w:rsid w:val="002E3770"/>
    <w:rsid w:val="002E39A7"/>
    <w:rsid w:val="002E3D53"/>
    <w:rsid w:val="002E7120"/>
    <w:rsid w:val="002E7A98"/>
    <w:rsid w:val="002F1067"/>
    <w:rsid w:val="002F136A"/>
    <w:rsid w:val="002F1567"/>
    <w:rsid w:val="002F17D2"/>
    <w:rsid w:val="002F1ACE"/>
    <w:rsid w:val="002F237A"/>
    <w:rsid w:val="002F3162"/>
    <w:rsid w:val="002F3721"/>
    <w:rsid w:val="002F37AF"/>
    <w:rsid w:val="002F5100"/>
    <w:rsid w:val="002F5767"/>
    <w:rsid w:val="002F5798"/>
    <w:rsid w:val="002F5960"/>
    <w:rsid w:val="002F6312"/>
    <w:rsid w:val="002F6565"/>
    <w:rsid w:val="002F7025"/>
    <w:rsid w:val="002F7E7C"/>
    <w:rsid w:val="00300C45"/>
    <w:rsid w:val="00301FD4"/>
    <w:rsid w:val="003020ED"/>
    <w:rsid w:val="00302111"/>
    <w:rsid w:val="003021BD"/>
    <w:rsid w:val="00302603"/>
    <w:rsid w:val="00302FDB"/>
    <w:rsid w:val="003050B1"/>
    <w:rsid w:val="00305449"/>
    <w:rsid w:val="003062F4"/>
    <w:rsid w:val="00306803"/>
    <w:rsid w:val="00306BF3"/>
    <w:rsid w:val="0030761D"/>
    <w:rsid w:val="00307A29"/>
    <w:rsid w:val="00307B75"/>
    <w:rsid w:val="00310063"/>
    <w:rsid w:val="00310BCF"/>
    <w:rsid w:val="00311534"/>
    <w:rsid w:val="00311B49"/>
    <w:rsid w:val="00311F0C"/>
    <w:rsid w:val="00312539"/>
    <w:rsid w:val="00312D0F"/>
    <w:rsid w:val="00312D98"/>
    <w:rsid w:val="00313143"/>
    <w:rsid w:val="00313346"/>
    <w:rsid w:val="0031352B"/>
    <w:rsid w:val="0031360E"/>
    <w:rsid w:val="0031386F"/>
    <w:rsid w:val="00313ECD"/>
    <w:rsid w:val="003143DC"/>
    <w:rsid w:val="00314B0C"/>
    <w:rsid w:val="00315104"/>
    <w:rsid w:val="00315192"/>
    <w:rsid w:val="00315945"/>
    <w:rsid w:val="00316326"/>
    <w:rsid w:val="003164CE"/>
    <w:rsid w:val="00316556"/>
    <w:rsid w:val="00316B7D"/>
    <w:rsid w:val="00316C88"/>
    <w:rsid w:val="003175BE"/>
    <w:rsid w:val="00320A88"/>
    <w:rsid w:val="00320DA1"/>
    <w:rsid w:val="0032145B"/>
    <w:rsid w:val="00321614"/>
    <w:rsid w:val="00321859"/>
    <w:rsid w:val="0032185B"/>
    <w:rsid w:val="003218BB"/>
    <w:rsid w:val="00321C25"/>
    <w:rsid w:val="003223E6"/>
    <w:rsid w:val="003225D5"/>
    <w:rsid w:val="0032260D"/>
    <w:rsid w:val="0032348E"/>
    <w:rsid w:val="0032418D"/>
    <w:rsid w:val="00324ECE"/>
    <w:rsid w:val="00324F53"/>
    <w:rsid w:val="00325775"/>
    <w:rsid w:val="00325A1C"/>
    <w:rsid w:val="00325E24"/>
    <w:rsid w:val="00325E74"/>
    <w:rsid w:val="003262B0"/>
    <w:rsid w:val="003263F1"/>
    <w:rsid w:val="00326556"/>
    <w:rsid w:val="0032669B"/>
    <w:rsid w:val="003267D8"/>
    <w:rsid w:val="003267ED"/>
    <w:rsid w:val="00326A96"/>
    <w:rsid w:val="003303F9"/>
    <w:rsid w:val="00330830"/>
    <w:rsid w:val="00330D96"/>
    <w:rsid w:val="003318F2"/>
    <w:rsid w:val="00332465"/>
    <w:rsid w:val="00332F89"/>
    <w:rsid w:val="00333168"/>
    <w:rsid w:val="003332D7"/>
    <w:rsid w:val="0033371F"/>
    <w:rsid w:val="00334670"/>
    <w:rsid w:val="00334B46"/>
    <w:rsid w:val="003352E4"/>
    <w:rsid w:val="00336B29"/>
    <w:rsid w:val="003371D7"/>
    <w:rsid w:val="003373E7"/>
    <w:rsid w:val="00337C8C"/>
    <w:rsid w:val="00340A0C"/>
    <w:rsid w:val="00340B75"/>
    <w:rsid w:val="003411F9"/>
    <w:rsid w:val="0034127F"/>
    <w:rsid w:val="00341AB8"/>
    <w:rsid w:val="00343176"/>
    <w:rsid w:val="00343C3E"/>
    <w:rsid w:val="00343EE0"/>
    <w:rsid w:val="00343F49"/>
    <w:rsid w:val="003449A3"/>
    <w:rsid w:val="00344E37"/>
    <w:rsid w:val="003458CB"/>
    <w:rsid w:val="00345AA4"/>
    <w:rsid w:val="00345E8C"/>
    <w:rsid w:val="00346058"/>
    <w:rsid w:val="003466AF"/>
    <w:rsid w:val="0035059C"/>
    <w:rsid w:val="003505D9"/>
    <w:rsid w:val="00350749"/>
    <w:rsid w:val="00351CD3"/>
    <w:rsid w:val="003523F2"/>
    <w:rsid w:val="00352415"/>
    <w:rsid w:val="003525A7"/>
    <w:rsid w:val="003525CB"/>
    <w:rsid w:val="00352E03"/>
    <w:rsid w:val="00353A38"/>
    <w:rsid w:val="00353FE9"/>
    <w:rsid w:val="00354AA4"/>
    <w:rsid w:val="003551C8"/>
    <w:rsid w:val="00355BE4"/>
    <w:rsid w:val="00355F45"/>
    <w:rsid w:val="003563DF"/>
    <w:rsid w:val="00356E3B"/>
    <w:rsid w:val="003570D0"/>
    <w:rsid w:val="003576E7"/>
    <w:rsid w:val="00357EBD"/>
    <w:rsid w:val="0036044C"/>
    <w:rsid w:val="00361339"/>
    <w:rsid w:val="003618EB"/>
    <w:rsid w:val="00361B75"/>
    <w:rsid w:val="00362B82"/>
    <w:rsid w:val="00363CF6"/>
    <w:rsid w:val="0036532A"/>
    <w:rsid w:val="00365341"/>
    <w:rsid w:val="00365C42"/>
    <w:rsid w:val="00365DAB"/>
    <w:rsid w:val="00366049"/>
    <w:rsid w:val="00366289"/>
    <w:rsid w:val="003664DA"/>
    <w:rsid w:val="00366648"/>
    <w:rsid w:val="00367671"/>
    <w:rsid w:val="00367696"/>
    <w:rsid w:val="003676F5"/>
    <w:rsid w:val="0036772F"/>
    <w:rsid w:val="00367DB3"/>
    <w:rsid w:val="00370711"/>
    <w:rsid w:val="00370B31"/>
    <w:rsid w:val="00371364"/>
    <w:rsid w:val="00371F34"/>
    <w:rsid w:val="00371FBD"/>
    <w:rsid w:val="00372638"/>
    <w:rsid w:val="00372B53"/>
    <w:rsid w:val="003743BF"/>
    <w:rsid w:val="00374951"/>
    <w:rsid w:val="00375620"/>
    <w:rsid w:val="00376913"/>
    <w:rsid w:val="00376E08"/>
    <w:rsid w:val="00376E49"/>
    <w:rsid w:val="00377DC1"/>
    <w:rsid w:val="003814AC"/>
    <w:rsid w:val="00382443"/>
    <w:rsid w:val="003830A7"/>
    <w:rsid w:val="00383531"/>
    <w:rsid w:val="00383749"/>
    <w:rsid w:val="0038454A"/>
    <w:rsid w:val="00384750"/>
    <w:rsid w:val="0038595F"/>
    <w:rsid w:val="00386675"/>
    <w:rsid w:val="0038750A"/>
    <w:rsid w:val="00392429"/>
    <w:rsid w:val="00394362"/>
    <w:rsid w:val="003944C6"/>
    <w:rsid w:val="00394E03"/>
    <w:rsid w:val="00394ECC"/>
    <w:rsid w:val="003957C0"/>
    <w:rsid w:val="00395F90"/>
    <w:rsid w:val="00397FD2"/>
    <w:rsid w:val="003A0BB3"/>
    <w:rsid w:val="003A0F93"/>
    <w:rsid w:val="003A1438"/>
    <w:rsid w:val="003A1A52"/>
    <w:rsid w:val="003A23B3"/>
    <w:rsid w:val="003A4AAB"/>
    <w:rsid w:val="003A5ED7"/>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FB7"/>
    <w:rsid w:val="003B4C32"/>
    <w:rsid w:val="003B539A"/>
    <w:rsid w:val="003B6572"/>
    <w:rsid w:val="003B673D"/>
    <w:rsid w:val="003B6D66"/>
    <w:rsid w:val="003B7023"/>
    <w:rsid w:val="003B7885"/>
    <w:rsid w:val="003B7F88"/>
    <w:rsid w:val="003C007F"/>
    <w:rsid w:val="003C0879"/>
    <w:rsid w:val="003C1047"/>
    <w:rsid w:val="003C1817"/>
    <w:rsid w:val="003C291C"/>
    <w:rsid w:val="003C42C0"/>
    <w:rsid w:val="003C49AF"/>
    <w:rsid w:val="003C4A3A"/>
    <w:rsid w:val="003C50C3"/>
    <w:rsid w:val="003C5175"/>
    <w:rsid w:val="003C5729"/>
    <w:rsid w:val="003C5D5B"/>
    <w:rsid w:val="003C7386"/>
    <w:rsid w:val="003C7F52"/>
    <w:rsid w:val="003C7FA7"/>
    <w:rsid w:val="003C7FC3"/>
    <w:rsid w:val="003D1171"/>
    <w:rsid w:val="003D15D2"/>
    <w:rsid w:val="003D1A3C"/>
    <w:rsid w:val="003D2804"/>
    <w:rsid w:val="003D2F3D"/>
    <w:rsid w:val="003D33A0"/>
    <w:rsid w:val="003D35EE"/>
    <w:rsid w:val="003D386D"/>
    <w:rsid w:val="003D4E1E"/>
    <w:rsid w:val="003D51FE"/>
    <w:rsid w:val="003D5245"/>
    <w:rsid w:val="003D68CF"/>
    <w:rsid w:val="003E00CA"/>
    <w:rsid w:val="003E25A4"/>
    <w:rsid w:val="003E26B5"/>
    <w:rsid w:val="003E3F64"/>
    <w:rsid w:val="003E4956"/>
    <w:rsid w:val="003E4DC8"/>
    <w:rsid w:val="003E636E"/>
    <w:rsid w:val="003E6F28"/>
    <w:rsid w:val="003E7007"/>
    <w:rsid w:val="003E7035"/>
    <w:rsid w:val="003E7100"/>
    <w:rsid w:val="003E7AF7"/>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DAD"/>
    <w:rsid w:val="003F5DEB"/>
    <w:rsid w:val="003F5EF4"/>
    <w:rsid w:val="003F6679"/>
    <w:rsid w:val="003F6714"/>
    <w:rsid w:val="003F69C9"/>
    <w:rsid w:val="003F6E8C"/>
    <w:rsid w:val="003F70B9"/>
    <w:rsid w:val="003F76F5"/>
    <w:rsid w:val="003F78D5"/>
    <w:rsid w:val="00400888"/>
    <w:rsid w:val="00401162"/>
    <w:rsid w:val="00401236"/>
    <w:rsid w:val="00401777"/>
    <w:rsid w:val="00403102"/>
    <w:rsid w:val="004031D9"/>
    <w:rsid w:val="00403C59"/>
    <w:rsid w:val="00403D3C"/>
    <w:rsid w:val="00403DF1"/>
    <w:rsid w:val="0040408B"/>
    <w:rsid w:val="0040410C"/>
    <w:rsid w:val="00404928"/>
    <w:rsid w:val="00405177"/>
    <w:rsid w:val="00405E49"/>
    <w:rsid w:val="004061A5"/>
    <w:rsid w:val="00406976"/>
    <w:rsid w:val="00406C21"/>
    <w:rsid w:val="00407C55"/>
    <w:rsid w:val="004114A2"/>
    <w:rsid w:val="00411D11"/>
    <w:rsid w:val="004122E6"/>
    <w:rsid w:val="00412DDD"/>
    <w:rsid w:val="004134BB"/>
    <w:rsid w:val="004134EC"/>
    <w:rsid w:val="004139D2"/>
    <w:rsid w:val="00414057"/>
    <w:rsid w:val="004142BF"/>
    <w:rsid w:val="0041469F"/>
    <w:rsid w:val="00414715"/>
    <w:rsid w:val="0041498F"/>
    <w:rsid w:val="00414B3D"/>
    <w:rsid w:val="00414C09"/>
    <w:rsid w:val="00414DA4"/>
    <w:rsid w:val="004151DF"/>
    <w:rsid w:val="004154D9"/>
    <w:rsid w:val="00416B31"/>
    <w:rsid w:val="00416D83"/>
    <w:rsid w:val="00417043"/>
    <w:rsid w:val="00420035"/>
    <w:rsid w:val="0042026B"/>
    <w:rsid w:val="00420903"/>
    <w:rsid w:val="00421324"/>
    <w:rsid w:val="0042181F"/>
    <w:rsid w:val="00422159"/>
    <w:rsid w:val="00422210"/>
    <w:rsid w:val="00422BFC"/>
    <w:rsid w:val="00422C31"/>
    <w:rsid w:val="00423559"/>
    <w:rsid w:val="004238C8"/>
    <w:rsid w:val="00423910"/>
    <w:rsid w:val="004239D8"/>
    <w:rsid w:val="00423E13"/>
    <w:rsid w:val="0042400F"/>
    <w:rsid w:val="0042473A"/>
    <w:rsid w:val="00424C0C"/>
    <w:rsid w:val="00425DEB"/>
    <w:rsid w:val="0042607F"/>
    <w:rsid w:val="00427D13"/>
    <w:rsid w:val="00427F64"/>
    <w:rsid w:val="004302F8"/>
    <w:rsid w:val="00430AFF"/>
    <w:rsid w:val="00430B23"/>
    <w:rsid w:val="00431470"/>
    <w:rsid w:val="004320AE"/>
    <w:rsid w:val="00432596"/>
    <w:rsid w:val="00432CD7"/>
    <w:rsid w:val="00433DC3"/>
    <w:rsid w:val="004344EC"/>
    <w:rsid w:val="00434C93"/>
    <w:rsid w:val="00435708"/>
    <w:rsid w:val="00435A2B"/>
    <w:rsid w:val="00435CAF"/>
    <w:rsid w:val="00437282"/>
    <w:rsid w:val="004423E5"/>
    <w:rsid w:val="004427F6"/>
    <w:rsid w:val="00442F67"/>
    <w:rsid w:val="00443D66"/>
    <w:rsid w:val="00443E0D"/>
    <w:rsid w:val="00444119"/>
    <w:rsid w:val="0044435D"/>
    <w:rsid w:val="004463E6"/>
    <w:rsid w:val="00446CE0"/>
    <w:rsid w:val="00447BFF"/>
    <w:rsid w:val="00447D41"/>
    <w:rsid w:val="004500FF"/>
    <w:rsid w:val="00450A3C"/>
    <w:rsid w:val="00451805"/>
    <w:rsid w:val="00451978"/>
    <w:rsid w:val="004524A6"/>
    <w:rsid w:val="0045270F"/>
    <w:rsid w:val="0045323B"/>
    <w:rsid w:val="0045439B"/>
    <w:rsid w:val="0045502F"/>
    <w:rsid w:val="004555FD"/>
    <w:rsid w:val="0045599A"/>
    <w:rsid w:val="0045672C"/>
    <w:rsid w:val="00456E7A"/>
    <w:rsid w:val="0046002E"/>
    <w:rsid w:val="00460DAA"/>
    <w:rsid w:val="0046182F"/>
    <w:rsid w:val="00461B85"/>
    <w:rsid w:val="00461BAD"/>
    <w:rsid w:val="00461C31"/>
    <w:rsid w:val="00461EE5"/>
    <w:rsid w:val="0046202C"/>
    <w:rsid w:val="004625EC"/>
    <w:rsid w:val="00462ED8"/>
    <w:rsid w:val="0046324F"/>
    <w:rsid w:val="00463C5F"/>
    <w:rsid w:val="00464A78"/>
    <w:rsid w:val="00464AC2"/>
    <w:rsid w:val="004653A8"/>
    <w:rsid w:val="00466D1A"/>
    <w:rsid w:val="004672DA"/>
    <w:rsid w:val="0047013F"/>
    <w:rsid w:val="00470F4C"/>
    <w:rsid w:val="00471A8B"/>
    <w:rsid w:val="00471F0F"/>
    <w:rsid w:val="00472042"/>
    <w:rsid w:val="00472BA0"/>
    <w:rsid w:val="00473669"/>
    <w:rsid w:val="00473E41"/>
    <w:rsid w:val="004745B1"/>
    <w:rsid w:val="00474EFC"/>
    <w:rsid w:val="0047518C"/>
    <w:rsid w:val="00475714"/>
    <w:rsid w:val="00475B19"/>
    <w:rsid w:val="00476335"/>
    <w:rsid w:val="0047668D"/>
    <w:rsid w:val="004770A0"/>
    <w:rsid w:val="0047749C"/>
    <w:rsid w:val="00477C5A"/>
    <w:rsid w:val="00477CB6"/>
    <w:rsid w:val="00477D95"/>
    <w:rsid w:val="00480723"/>
    <w:rsid w:val="00480922"/>
    <w:rsid w:val="00480B9F"/>
    <w:rsid w:val="00481148"/>
    <w:rsid w:val="0048149F"/>
    <w:rsid w:val="004821D8"/>
    <w:rsid w:val="004829D1"/>
    <w:rsid w:val="00482D71"/>
    <w:rsid w:val="004830B9"/>
    <w:rsid w:val="0048361B"/>
    <w:rsid w:val="00484AC7"/>
    <w:rsid w:val="00484F02"/>
    <w:rsid w:val="00485038"/>
    <w:rsid w:val="0048526B"/>
    <w:rsid w:val="00485AB7"/>
    <w:rsid w:val="004903F2"/>
    <w:rsid w:val="00490928"/>
    <w:rsid w:val="00490D2C"/>
    <w:rsid w:val="0049101A"/>
    <w:rsid w:val="00491388"/>
    <w:rsid w:val="00492494"/>
    <w:rsid w:val="00492DD1"/>
    <w:rsid w:val="00493DD3"/>
    <w:rsid w:val="00494962"/>
    <w:rsid w:val="004949C5"/>
    <w:rsid w:val="004949EB"/>
    <w:rsid w:val="004955F1"/>
    <w:rsid w:val="0049568E"/>
    <w:rsid w:val="0049623C"/>
    <w:rsid w:val="00496658"/>
    <w:rsid w:val="0049689A"/>
    <w:rsid w:val="00496962"/>
    <w:rsid w:val="004970B2"/>
    <w:rsid w:val="004970ED"/>
    <w:rsid w:val="00497389"/>
    <w:rsid w:val="00497F93"/>
    <w:rsid w:val="004A0C06"/>
    <w:rsid w:val="004A19C5"/>
    <w:rsid w:val="004A2256"/>
    <w:rsid w:val="004A25F7"/>
    <w:rsid w:val="004A27B3"/>
    <w:rsid w:val="004A2968"/>
    <w:rsid w:val="004A2E35"/>
    <w:rsid w:val="004A30B4"/>
    <w:rsid w:val="004A3BEB"/>
    <w:rsid w:val="004A3E85"/>
    <w:rsid w:val="004A5E28"/>
    <w:rsid w:val="004A5E8F"/>
    <w:rsid w:val="004A6544"/>
    <w:rsid w:val="004A67BE"/>
    <w:rsid w:val="004A6F15"/>
    <w:rsid w:val="004A7482"/>
    <w:rsid w:val="004A7BB7"/>
    <w:rsid w:val="004B0267"/>
    <w:rsid w:val="004B040D"/>
    <w:rsid w:val="004B09F8"/>
    <w:rsid w:val="004B0AB4"/>
    <w:rsid w:val="004B0E76"/>
    <w:rsid w:val="004B1483"/>
    <w:rsid w:val="004B27BF"/>
    <w:rsid w:val="004B2AFB"/>
    <w:rsid w:val="004B2BCF"/>
    <w:rsid w:val="004B37BF"/>
    <w:rsid w:val="004B37ED"/>
    <w:rsid w:val="004B49B3"/>
    <w:rsid w:val="004B5079"/>
    <w:rsid w:val="004B5AE9"/>
    <w:rsid w:val="004B5DB5"/>
    <w:rsid w:val="004B5ED3"/>
    <w:rsid w:val="004B6E3D"/>
    <w:rsid w:val="004B7575"/>
    <w:rsid w:val="004B79AB"/>
    <w:rsid w:val="004C0AD3"/>
    <w:rsid w:val="004C0ED1"/>
    <w:rsid w:val="004C478B"/>
    <w:rsid w:val="004C499C"/>
    <w:rsid w:val="004C4D2E"/>
    <w:rsid w:val="004C532E"/>
    <w:rsid w:val="004C5A06"/>
    <w:rsid w:val="004C5C02"/>
    <w:rsid w:val="004C6623"/>
    <w:rsid w:val="004C6A3D"/>
    <w:rsid w:val="004C6B43"/>
    <w:rsid w:val="004C6DE4"/>
    <w:rsid w:val="004C78DB"/>
    <w:rsid w:val="004D1504"/>
    <w:rsid w:val="004D175A"/>
    <w:rsid w:val="004D1D0B"/>
    <w:rsid w:val="004D2168"/>
    <w:rsid w:val="004D24C6"/>
    <w:rsid w:val="004D3376"/>
    <w:rsid w:val="004D3A2F"/>
    <w:rsid w:val="004D3B82"/>
    <w:rsid w:val="004D3C0B"/>
    <w:rsid w:val="004D3D01"/>
    <w:rsid w:val="004D3ED0"/>
    <w:rsid w:val="004D4096"/>
    <w:rsid w:val="004D439F"/>
    <w:rsid w:val="004D43A4"/>
    <w:rsid w:val="004D50E0"/>
    <w:rsid w:val="004D5D31"/>
    <w:rsid w:val="004D5D7A"/>
    <w:rsid w:val="004D682F"/>
    <w:rsid w:val="004D787B"/>
    <w:rsid w:val="004E02B8"/>
    <w:rsid w:val="004E095F"/>
    <w:rsid w:val="004E101F"/>
    <w:rsid w:val="004E1A68"/>
    <w:rsid w:val="004E1C01"/>
    <w:rsid w:val="004E2741"/>
    <w:rsid w:val="004E2887"/>
    <w:rsid w:val="004E36EF"/>
    <w:rsid w:val="004E465F"/>
    <w:rsid w:val="004E46BC"/>
    <w:rsid w:val="004E474B"/>
    <w:rsid w:val="004E4F97"/>
    <w:rsid w:val="004E5AC4"/>
    <w:rsid w:val="004E655A"/>
    <w:rsid w:val="004E65F1"/>
    <w:rsid w:val="004E67CF"/>
    <w:rsid w:val="004E6843"/>
    <w:rsid w:val="004E6D66"/>
    <w:rsid w:val="004E7248"/>
    <w:rsid w:val="004F1349"/>
    <w:rsid w:val="004F1AA3"/>
    <w:rsid w:val="004F1C50"/>
    <w:rsid w:val="004F1E22"/>
    <w:rsid w:val="004F1ED5"/>
    <w:rsid w:val="004F254B"/>
    <w:rsid w:val="004F2AA5"/>
    <w:rsid w:val="004F3123"/>
    <w:rsid w:val="004F3449"/>
    <w:rsid w:val="004F3A7A"/>
    <w:rsid w:val="004F3B10"/>
    <w:rsid w:val="004F3BA0"/>
    <w:rsid w:val="004F3F53"/>
    <w:rsid w:val="004F4005"/>
    <w:rsid w:val="004F4391"/>
    <w:rsid w:val="004F46CF"/>
    <w:rsid w:val="004F5871"/>
    <w:rsid w:val="004F6496"/>
    <w:rsid w:val="004F67ED"/>
    <w:rsid w:val="004F691F"/>
    <w:rsid w:val="004F6C38"/>
    <w:rsid w:val="004F7189"/>
    <w:rsid w:val="004F79C2"/>
    <w:rsid w:val="004F7CFB"/>
    <w:rsid w:val="00500640"/>
    <w:rsid w:val="00501598"/>
    <w:rsid w:val="00501EB8"/>
    <w:rsid w:val="005023A4"/>
    <w:rsid w:val="005027D7"/>
    <w:rsid w:val="00502871"/>
    <w:rsid w:val="005030E7"/>
    <w:rsid w:val="00503220"/>
    <w:rsid w:val="00504092"/>
    <w:rsid w:val="00506126"/>
    <w:rsid w:val="00506BA8"/>
    <w:rsid w:val="0050758F"/>
    <w:rsid w:val="00510312"/>
    <w:rsid w:val="005103EE"/>
    <w:rsid w:val="005103EF"/>
    <w:rsid w:val="005104C5"/>
    <w:rsid w:val="00511EDB"/>
    <w:rsid w:val="0051288A"/>
    <w:rsid w:val="00512E58"/>
    <w:rsid w:val="00512ED7"/>
    <w:rsid w:val="0051339F"/>
    <w:rsid w:val="00513777"/>
    <w:rsid w:val="0051417C"/>
    <w:rsid w:val="00514260"/>
    <w:rsid w:val="0051449B"/>
    <w:rsid w:val="005149D2"/>
    <w:rsid w:val="00514B9B"/>
    <w:rsid w:val="00516143"/>
    <w:rsid w:val="005165A5"/>
    <w:rsid w:val="00516E1B"/>
    <w:rsid w:val="00517B91"/>
    <w:rsid w:val="00517E7A"/>
    <w:rsid w:val="005200A4"/>
    <w:rsid w:val="00520407"/>
    <w:rsid w:val="00520844"/>
    <w:rsid w:val="00521C8B"/>
    <w:rsid w:val="005238A2"/>
    <w:rsid w:val="00524343"/>
    <w:rsid w:val="00524997"/>
    <w:rsid w:val="00524BC4"/>
    <w:rsid w:val="00525192"/>
    <w:rsid w:val="005251BD"/>
    <w:rsid w:val="0052527F"/>
    <w:rsid w:val="0052542A"/>
    <w:rsid w:val="005254F2"/>
    <w:rsid w:val="005261D6"/>
    <w:rsid w:val="005279B5"/>
    <w:rsid w:val="00527B71"/>
    <w:rsid w:val="0053040F"/>
    <w:rsid w:val="0053093E"/>
    <w:rsid w:val="00531E9E"/>
    <w:rsid w:val="00531F0B"/>
    <w:rsid w:val="00532423"/>
    <w:rsid w:val="0053287A"/>
    <w:rsid w:val="005329E5"/>
    <w:rsid w:val="005338A7"/>
    <w:rsid w:val="00533E42"/>
    <w:rsid w:val="00535F1C"/>
    <w:rsid w:val="00535F98"/>
    <w:rsid w:val="005362F2"/>
    <w:rsid w:val="00536682"/>
    <w:rsid w:val="005370EA"/>
    <w:rsid w:val="0053737E"/>
    <w:rsid w:val="005375EC"/>
    <w:rsid w:val="00537972"/>
    <w:rsid w:val="00540702"/>
    <w:rsid w:val="00541098"/>
    <w:rsid w:val="005413D4"/>
    <w:rsid w:val="00541A8B"/>
    <w:rsid w:val="00541D20"/>
    <w:rsid w:val="005420D0"/>
    <w:rsid w:val="005421B6"/>
    <w:rsid w:val="005428C4"/>
    <w:rsid w:val="00543194"/>
    <w:rsid w:val="005440A8"/>
    <w:rsid w:val="0054502D"/>
    <w:rsid w:val="0054585C"/>
    <w:rsid w:val="005459D3"/>
    <w:rsid w:val="00545C4A"/>
    <w:rsid w:val="00546F78"/>
    <w:rsid w:val="0054723C"/>
    <w:rsid w:val="00547B01"/>
    <w:rsid w:val="0055031B"/>
    <w:rsid w:val="00551251"/>
    <w:rsid w:val="0055134A"/>
    <w:rsid w:val="00551764"/>
    <w:rsid w:val="00552230"/>
    <w:rsid w:val="005526EF"/>
    <w:rsid w:val="005526F0"/>
    <w:rsid w:val="00552C4C"/>
    <w:rsid w:val="005535D6"/>
    <w:rsid w:val="005538CB"/>
    <w:rsid w:val="00553902"/>
    <w:rsid w:val="00553B21"/>
    <w:rsid w:val="00553B3B"/>
    <w:rsid w:val="00553CA2"/>
    <w:rsid w:val="005552E6"/>
    <w:rsid w:val="00555868"/>
    <w:rsid w:val="00555976"/>
    <w:rsid w:val="00555C22"/>
    <w:rsid w:val="00555F8F"/>
    <w:rsid w:val="00556045"/>
    <w:rsid w:val="0055618B"/>
    <w:rsid w:val="00556192"/>
    <w:rsid w:val="00556800"/>
    <w:rsid w:val="00557247"/>
    <w:rsid w:val="005574A3"/>
    <w:rsid w:val="00560AD6"/>
    <w:rsid w:val="00560F96"/>
    <w:rsid w:val="00562222"/>
    <w:rsid w:val="00562990"/>
    <w:rsid w:val="00562D7E"/>
    <w:rsid w:val="00563637"/>
    <w:rsid w:val="00564071"/>
    <w:rsid w:val="00564AF6"/>
    <w:rsid w:val="00564B4C"/>
    <w:rsid w:val="00564CF9"/>
    <w:rsid w:val="00564E8B"/>
    <w:rsid w:val="00565DAE"/>
    <w:rsid w:val="005664F1"/>
    <w:rsid w:val="0056681B"/>
    <w:rsid w:val="0056726A"/>
    <w:rsid w:val="005673D0"/>
    <w:rsid w:val="005675E3"/>
    <w:rsid w:val="00567875"/>
    <w:rsid w:val="005703DE"/>
    <w:rsid w:val="005715B0"/>
    <w:rsid w:val="005720E6"/>
    <w:rsid w:val="0057321C"/>
    <w:rsid w:val="00573742"/>
    <w:rsid w:val="0057441E"/>
    <w:rsid w:val="0057475E"/>
    <w:rsid w:val="0057494B"/>
    <w:rsid w:val="0057554C"/>
    <w:rsid w:val="00575A95"/>
    <w:rsid w:val="00575E84"/>
    <w:rsid w:val="0057631B"/>
    <w:rsid w:val="00576495"/>
    <w:rsid w:val="00576752"/>
    <w:rsid w:val="005769C5"/>
    <w:rsid w:val="00576E63"/>
    <w:rsid w:val="0057775D"/>
    <w:rsid w:val="00580081"/>
    <w:rsid w:val="005802BD"/>
    <w:rsid w:val="00581E0C"/>
    <w:rsid w:val="00582057"/>
    <w:rsid w:val="00582204"/>
    <w:rsid w:val="005824F2"/>
    <w:rsid w:val="005827C6"/>
    <w:rsid w:val="005830EB"/>
    <w:rsid w:val="0058314D"/>
    <w:rsid w:val="005831B6"/>
    <w:rsid w:val="0058322D"/>
    <w:rsid w:val="00584790"/>
    <w:rsid w:val="0058530F"/>
    <w:rsid w:val="00585B33"/>
    <w:rsid w:val="00586054"/>
    <w:rsid w:val="005868FE"/>
    <w:rsid w:val="0058690A"/>
    <w:rsid w:val="00586EB1"/>
    <w:rsid w:val="00586F01"/>
    <w:rsid w:val="005879D9"/>
    <w:rsid w:val="00587FF1"/>
    <w:rsid w:val="00590032"/>
    <w:rsid w:val="0059136C"/>
    <w:rsid w:val="00591A8F"/>
    <w:rsid w:val="00591DCE"/>
    <w:rsid w:val="00592460"/>
    <w:rsid w:val="005925DF"/>
    <w:rsid w:val="00592A12"/>
    <w:rsid w:val="00593CD4"/>
    <w:rsid w:val="005941E2"/>
    <w:rsid w:val="00594320"/>
    <w:rsid w:val="0059506E"/>
    <w:rsid w:val="0059539D"/>
    <w:rsid w:val="00595FDA"/>
    <w:rsid w:val="005963C7"/>
    <w:rsid w:val="00596537"/>
    <w:rsid w:val="00596C3E"/>
    <w:rsid w:val="00596ECB"/>
    <w:rsid w:val="005A061A"/>
    <w:rsid w:val="005A0F50"/>
    <w:rsid w:val="005A179E"/>
    <w:rsid w:val="005A1C30"/>
    <w:rsid w:val="005A22AA"/>
    <w:rsid w:val="005A2CD8"/>
    <w:rsid w:val="005A32D5"/>
    <w:rsid w:val="005A3FD7"/>
    <w:rsid w:val="005A52BC"/>
    <w:rsid w:val="005A547C"/>
    <w:rsid w:val="005A5555"/>
    <w:rsid w:val="005A5BAF"/>
    <w:rsid w:val="005A5F5E"/>
    <w:rsid w:val="005A64EB"/>
    <w:rsid w:val="005A6AC9"/>
    <w:rsid w:val="005A7029"/>
    <w:rsid w:val="005B0357"/>
    <w:rsid w:val="005B03D1"/>
    <w:rsid w:val="005B0A2A"/>
    <w:rsid w:val="005B1205"/>
    <w:rsid w:val="005B152D"/>
    <w:rsid w:val="005B192F"/>
    <w:rsid w:val="005B1DC9"/>
    <w:rsid w:val="005B3384"/>
    <w:rsid w:val="005B3A2B"/>
    <w:rsid w:val="005B3E79"/>
    <w:rsid w:val="005B3FEC"/>
    <w:rsid w:val="005B4981"/>
    <w:rsid w:val="005B4B26"/>
    <w:rsid w:val="005B51C5"/>
    <w:rsid w:val="005B5276"/>
    <w:rsid w:val="005B60D9"/>
    <w:rsid w:val="005B6BE9"/>
    <w:rsid w:val="005B6F9E"/>
    <w:rsid w:val="005B7209"/>
    <w:rsid w:val="005B7707"/>
    <w:rsid w:val="005C050D"/>
    <w:rsid w:val="005C07B2"/>
    <w:rsid w:val="005C0C33"/>
    <w:rsid w:val="005C0FF9"/>
    <w:rsid w:val="005C10D5"/>
    <w:rsid w:val="005C17AA"/>
    <w:rsid w:val="005C1D71"/>
    <w:rsid w:val="005C2068"/>
    <w:rsid w:val="005C24ED"/>
    <w:rsid w:val="005C36A7"/>
    <w:rsid w:val="005C45DE"/>
    <w:rsid w:val="005C5218"/>
    <w:rsid w:val="005C52D6"/>
    <w:rsid w:val="005C5C32"/>
    <w:rsid w:val="005C5E87"/>
    <w:rsid w:val="005C63B3"/>
    <w:rsid w:val="005C6402"/>
    <w:rsid w:val="005C6799"/>
    <w:rsid w:val="005C6C7D"/>
    <w:rsid w:val="005C775B"/>
    <w:rsid w:val="005C787C"/>
    <w:rsid w:val="005C7FCE"/>
    <w:rsid w:val="005D025E"/>
    <w:rsid w:val="005D05BA"/>
    <w:rsid w:val="005D0D67"/>
    <w:rsid w:val="005D14CE"/>
    <w:rsid w:val="005D1759"/>
    <w:rsid w:val="005D18BE"/>
    <w:rsid w:val="005D2F83"/>
    <w:rsid w:val="005D3350"/>
    <w:rsid w:val="005D34DF"/>
    <w:rsid w:val="005D3B4E"/>
    <w:rsid w:val="005D41EA"/>
    <w:rsid w:val="005D4623"/>
    <w:rsid w:val="005D475D"/>
    <w:rsid w:val="005D51A5"/>
    <w:rsid w:val="005D5845"/>
    <w:rsid w:val="005D600A"/>
    <w:rsid w:val="005D6CFC"/>
    <w:rsid w:val="005D75D7"/>
    <w:rsid w:val="005E02C8"/>
    <w:rsid w:val="005E0B44"/>
    <w:rsid w:val="005E1148"/>
    <w:rsid w:val="005E167A"/>
    <w:rsid w:val="005E1A97"/>
    <w:rsid w:val="005E293B"/>
    <w:rsid w:val="005E2BF4"/>
    <w:rsid w:val="005E4175"/>
    <w:rsid w:val="005E4697"/>
    <w:rsid w:val="005E49D8"/>
    <w:rsid w:val="005E4A7B"/>
    <w:rsid w:val="005E4A99"/>
    <w:rsid w:val="005E5295"/>
    <w:rsid w:val="005E52B8"/>
    <w:rsid w:val="005E54B9"/>
    <w:rsid w:val="005E5D8B"/>
    <w:rsid w:val="005E5F5D"/>
    <w:rsid w:val="005E61ED"/>
    <w:rsid w:val="005E6DAB"/>
    <w:rsid w:val="005F0B09"/>
    <w:rsid w:val="005F0CB3"/>
    <w:rsid w:val="005F1B63"/>
    <w:rsid w:val="005F2C5B"/>
    <w:rsid w:val="005F37DE"/>
    <w:rsid w:val="005F37F5"/>
    <w:rsid w:val="005F423C"/>
    <w:rsid w:val="005F439E"/>
    <w:rsid w:val="005F5CF6"/>
    <w:rsid w:val="005F652A"/>
    <w:rsid w:val="005F67B5"/>
    <w:rsid w:val="005F6898"/>
    <w:rsid w:val="005F6C70"/>
    <w:rsid w:val="005F7A88"/>
    <w:rsid w:val="005F7A9F"/>
    <w:rsid w:val="005F7C9B"/>
    <w:rsid w:val="00600AE2"/>
    <w:rsid w:val="00601363"/>
    <w:rsid w:val="006020BB"/>
    <w:rsid w:val="0060228B"/>
    <w:rsid w:val="006022CE"/>
    <w:rsid w:val="00602E89"/>
    <w:rsid w:val="00603E27"/>
    <w:rsid w:val="006048A7"/>
    <w:rsid w:val="00605371"/>
    <w:rsid w:val="0060604A"/>
    <w:rsid w:val="00606257"/>
    <w:rsid w:val="006112A7"/>
    <w:rsid w:val="00612090"/>
    <w:rsid w:val="006124AD"/>
    <w:rsid w:val="00612605"/>
    <w:rsid w:val="00612FD3"/>
    <w:rsid w:val="0061400B"/>
    <w:rsid w:val="006143DC"/>
    <w:rsid w:val="00614E39"/>
    <w:rsid w:val="00615132"/>
    <w:rsid w:val="00615A1C"/>
    <w:rsid w:val="0061755D"/>
    <w:rsid w:val="006177AD"/>
    <w:rsid w:val="00620330"/>
    <w:rsid w:val="0062046C"/>
    <w:rsid w:val="00621317"/>
    <w:rsid w:val="0062242D"/>
    <w:rsid w:val="00623E82"/>
    <w:rsid w:val="006246D2"/>
    <w:rsid w:val="006249CC"/>
    <w:rsid w:val="00624ADC"/>
    <w:rsid w:val="00624D91"/>
    <w:rsid w:val="00624E11"/>
    <w:rsid w:val="0062527B"/>
    <w:rsid w:val="00625CB2"/>
    <w:rsid w:val="00625E23"/>
    <w:rsid w:val="0062602E"/>
    <w:rsid w:val="006264DC"/>
    <w:rsid w:val="006269FF"/>
    <w:rsid w:val="006302A4"/>
    <w:rsid w:val="006302D6"/>
    <w:rsid w:val="00630B6B"/>
    <w:rsid w:val="0063168A"/>
    <w:rsid w:val="00631A62"/>
    <w:rsid w:val="0063267A"/>
    <w:rsid w:val="00632BDB"/>
    <w:rsid w:val="00633C95"/>
    <w:rsid w:val="00634710"/>
    <w:rsid w:val="00634F41"/>
    <w:rsid w:val="0063535B"/>
    <w:rsid w:val="00635D08"/>
    <w:rsid w:val="0063602E"/>
    <w:rsid w:val="00636A8F"/>
    <w:rsid w:val="006375B5"/>
    <w:rsid w:val="00637CFE"/>
    <w:rsid w:val="00640274"/>
    <w:rsid w:val="0064092C"/>
    <w:rsid w:val="00640BB8"/>
    <w:rsid w:val="006412C9"/>
    <w:rsid w:val="00641C56"/>
    <w:rsid w:val="00643758"/>
    <w:rsid w:val="00643A8B"/>
    <w:rsid w:val="00643B19"/>
    <w:rsid w:val="00643D4B"/>
    <w:rsid w:val="00644CFA"/>
    <w:rsid w:val="00645561"/>
    <w:rsid w:val="00646968"/>
    <w:rsid w:val="00646DB1"/>
    <w:rsid w:val="00647ECE"/>
    <w:rsid w:val="00650661"/>
    <w:rsid w:val="00650683"/>
    <w:rsid w:val="006508E7"/>
    <w:rsid w:val="00650EB5"/>
    <w:rsid w:val="00650EC4"/>
    <w:rsid w:val="006513A4"/>
    <w:rsid w:val="00651F95"/>
    <w:rsid w:val="00653372"/>
    <w:rsid w:val="0065348C"/>
    <w:rsid w:val="006535EF"/>
    <w:rsid w:val="00653869"/>
    <w:rsid w:val="00653A0A"/>
    <w:rsid w:val="00653D16"/>
    <w:rsid w:val="00653F56"/>
    <w:rsid w:val="00654040"/>
    <w:rsid w:val="00654355"/>
    <w:rsid w:val="00654C73"/>
    <w:rsid w:val="00655F76"/>
    <w:rsid w:val="00656314"/>
    <w:rsid w:val="00656FD4"/>
    <w:rsid w:val="006570A3"/>
    <w:rsid w:val="00657125"/>
    <w:rsid w:val="00657169"/>
    <w:rsid w:val="00657C81"/>
    <w:rsid w:val="00657DBC"/>
    <w:rsid w:val="006608FE"/>
    <w:rsid w:val="00660B14"/>
    <w:rsid w:val="006616E3"/>
    <w:rsid w:val="00661863"/>
    <w:rsid w:val="00661BA3"/>
    <w:rsid w:val="00661F91"/>
    <w:rsid w:val="006627B3"/>
    <w:rsid w:val="0066311C"/>
    <w:rsid w:val="00663185"/>
    <w:rsid w:val="006638C6"/>
    <w:rsid w:val="00663FA4"/>
    <w:rsid w:val="00664082"/>
    <w:rsid w:val="00664377"/>
    <w:rsid w:val="006659D6"/>
    <w:rsid w:val="00666D3A"/>
    <w:rsid w:val="006671C8"/>
    <w:rsid w:val="00667905"/>
    <w:rsid w:val="00667ACD"/>
    <w:rsid w:val="00667C18"/>
    <w:rsid w:val="00667D81"/>
    <w:rsid w:val="00670315"/>
    <w:rsid w:val="006703F7"/>
    <w:rsid w:val="006705F7"/>
    <w:rsid w:val="0067077F"/>
    <w:rsid w:val="00670B62"/>
    <w:rsid w:val="00671466"/>
    <w:rsid w:val="00671D8E"/>
    <w:rsid w:val="006724FD"/>
    <w:rsid w:val="00672901"/>
    <w:rsid w:val="00672E40"/>
    <w:rsid w:val="00673E05"/>
    <w:rsid w:val="006741D1"/>
    <w:rsid w:val="0067424C"/>
    <w:rsid w:val="00674C16"/>
    <w:rsid w:val="0067543E"/>
    <w:rsid w:val="00675650"/>
    <w:rsid w:val="00676852"/>
    <w:rsid w:val="00677591"/>
    <w:rsid w:val="0067797A"/>
    <w:rsid w:val="00680275"/>
    <w:rsid w:val="006806D2"/>
    <w:rsid w:val="00680819"/>
    <w:rsid w:val="00680AEB"/>
    <w:rsid w:val="00680F63"/>
    <w:rsid w:val="00681A87"/>
    <w:rsid w:val="00681D8C"/>
    <w:rsid w:val="00682C77"/>
    <w:rsid w:val="00682D18"/>
    <w:rsid w:val="00682D68"/>
    <w:rsid w:val="0068368A"/>
    <w:rsid w:val="00683C94"/>
    <w:rsid w:val="00683D59"/>
    <w:rsid w:val="00685442"/>
    <w:rsid w:val="0068557D"/>
    <w:rsid w:val="00686D7D"/>
    <w:rsid w:val="00687DBE"/>
    <w:rsid w:val="00690073"/>
    <w:rsid w:val="006908CF"/>
    <w:rsid w:val="0069098C"/>
    <w:rsid w:val="00690DF6"/>
    <w:rsid w:val="00691A20"/>
    <w:rsid w:val="00691FDB"/>
    <w:rsid w:val="006923E1"/>
    <w:rsid w:val="00692A8B"/>
    <w:rsid w:val="00692B41"/>
    <w:rsid w:val="006937CD"/>
    <w:rsid w:val="006938E6"/>
    <w:rsid w:val="00693AAD"/>
    <w:rsid w:val="006947A2"/>
    <w:rsid w:val="006961C1"/>
    <w:rsid w:val="00696447"/>
    <w:rsid w:val="006A00FE"/>
    <w:rsid w:val="006A01D2"/>
    <w:rsid w:val="006A1300"/>
    <w:rsid w:val="006A1610"/>
    <w:rsid w:val="006A1C48"/>
    <w:rsid w:val="006A1D56"/>
    <w:rsid w:val="006A1E04"/>
    <w:rsid w:val="006A28AC"/>
    <w:rsid w:val="006A2F7A"/>
    <w:rsid w:val="006A3DD6"/>
    <w:rsid w:val="006A5342"/>
    <w:rsid w:val="006A60D6"/>
    <w:rsid w:val="006A721E"/>
    <w:rsid w:val="006B0D33"/>
    <w:rsid w:val="006B0E77"/>
    <w:rsid w:val="006B0EA8"/>
    <w:rsid w:val="006B1F0D"/>
    <w:rsid w:val="006B2103"/>
    <w:rsid w:val="006B2585"/>
    <w:rsid w:val="006B2FC8"/>
    <w:rsid w:val="006B30E9"/>
    <w:rsid w:val="006B317E"/>
    <w:rsid w:val="006B3F91"/>
    <w:rsid w:val="006B4A54"/>
    <w:rsid w:val="006B4CB2"/>
    <w:rsid w:val="006B4F84"/>
    <w:rsid w:val="006B51F0"/>
    <w:rsid w:val="006B5FBB"/>
    <w:rsid w:val="006B6875"/>
    <w:rsid w:val="006B694E"/>
    <w:rsid w:val="006B7092"/>
    <w:rsid w:val="006C0D08"/>
    <w:rsid w:val="006C102C"/>
    <w:rsid w:val="006C2219"/>
    <w:rsid w:val="006C3494"/>
    <w:rsid w:val="006C3A52"/>
    <w:rsid w:val="006C4241"/>
    <w:rsid w:val="006C4FA3"/>
    <w:rsid w:val="006C54CE"/>
    <w:rsid w:val="006C6F33"/>
    <w:rsid w:val="006D00A5"/>
    <w:rsid w:val="006D18F2"/>
    <w:rsid w:val="006D24E0"/>
    <w:rsid w:val="006D2B3C"/>
    <w:rsid w:val="006D3400"/>
    <w:rsid w:val="006D387D"/>
    <w:rsid w:val="006D46EC"/>
    <w:rsid w:val="006D4A01"/>
    <w:rsid w:val="006D4A6A"/>
    <w:rsid w:val="006D5156"/>
    <w:rsid w:val="006D559C"/>
    <w:rsid w:val="006D67CE"/>
    <w:rsid w:val="006D6C90"/>
    <w:rsid w:val="006D702D"/>
    <w:rsid w:val="006D7884"/>
    <w:rsid w:val="006D7895"/>
    <w:rsid w:val="006E01A2"/>
    <w:rsid w:val="006E04FC"/>
    <w:rsid w:val="006E08C3"/>
    <w:rsid w:val="006E1172"/>
    <w:rsid w:val="006E18E2"/>
    <w:rsid w:val="006E27BF"/>
    <w:rsid w:val="006E3D88"/>
    <w:rsid w:val="006E4985"/>
    <w:rsid w:val="006E4D2A"/>
    <w:rsid w:val="006E4DBC"/>
    <w:rsid w:val="006E5142"/>
    <w:rsid w:val="006E51DE"/>
    <w:rsid w:val="006E5369"/>
    <w:rsid w:val="006E616F"/>
    <w:rsid w:val="006E6264"/>
    <w:rsid w:val="006E7B46"/>
    <w:rsid w:val="006F0377"/>
    <w:rsid w:val="006F1109"/>
    <w:rsid w:val="006F18A2"/>
    <w:rsid w:val="006F1C46"/>
    <w:rsid w:val="006F2A85"/>
    <w:rsid w:val="006F2DD3"/>
    <w:rsid w:val="006F2E30"/>
    <w:rsid w:val="006F307B"/>
    <w:rsid w:val="006F3AFA"/>
    <w:rsid w:val="006F3ECC"/>
    <w:rsid w:val="006F468D"/>
    <w:rsid w:val="006F4E98"/>
    <w:rsid w:val="006F51B3"/>
    <w:rsid w:val="006F52D8"/>
    <w:rsid w:val="006F54B9"/>
    <w:rsid w:val="006F5E7A"/>
    <w:rsid w:val="006F6608"/>
    <w:rsid w:val="006F6DD1"/>
    <w:rsid w:val="006F6F47"/>
    <w:rsid w:val="006F70D8"/>
    <w:rsid w:val="006F7502"/>
    <w:rsid w:val="006F7D59"/>
    <w:rsid w:val="00701ABC"/>
    <w:rsid w:val="00701AFC"/>
    <w:rsid w:val="00701E93"/>
    <w:rsid w:val="007022B4"/>
    <w:rsid w:val="00702360"/>
    <w:rsid w:val="00702778"/>
    <w:rsid w:val="00702EFA"/>
    <w:rsid w:val="007035B4"/>
    <w:rsid w:val="007038F8"/>
    <w:rsid w:val="007043EB"/>
    <w:rsid w:val="007046CE"/>
    <w:rsid w:val="00704C34"/>
    <w:rsid w:val="00705B61"/>
    <w:rsid w:val="00706082"/>
    <w:rsid w:val="0070640D"/>
    <w:rsid w:val="00706D4F"/>
    <w:rsid w:val="00710482"/>
    <w:rsid w:val="007107B5"/>
    <w:rsid w:val="00710B7E"/>
    <w:rsid w:val="00710C84"/>
    <w:rsid w:val="00710DAA"/>
    <w:rsid w:val="00710F31"/>
    <w:rsid w:val="0071190D"/>
    <w:rsid w:val="00711917"/>
    <w:rsid w:val="00712046"/>
    <w:rsid w:val="00712186"/>
    <w:rsid w:val="007136EA"/>
    <w:rsid w:val="007137B9"/>
    <w:rsid w:val="00714004"/>
    <w:rsid w:val="00714237"/>
    <w:rsid w:val="0071431B"/>
    <w:rsid w:val="00714616"/>
    <w:rsid w:val="007147B8"/>
    <w:rsid w:val="00714C1C"/>
    <w:rsid w:val="00715A60"/>
    <w:rsid w:val="00716F2F"/>
    <w:rsid w:val="00717272"/>
    <w:rsid w:val="007205C4"/>
    <w:rsid w:val="007208FF"/>
    <w:rsid w:val="00720A23"/>
    <w:rsid w:val="00720A56"/>
    <w:rsid w:val="00720E74"/>
    <w:rsid w:val="00721CAD"/>
    <w:rsid w:val="007220F9"/>
    <w:rsid w:val="00723917"/>
    <w:rsid w:val="00723B88"/>
    <w:rsid w:val="0072441A"/>
    <w:rsid w:val="00724933"/>
    <w:rsid w:val="00724CCA"/>
    <w:rsid w:val="00724F0B"/>
    <w:rsid w:val="00725FE5"/>
    <w:rsid w:val="007270F7"/>
    <w:rsid w:val="007271D4"/>
    <w:rsid w:val="0072720D"/>
    <w:rsid w:val="00727C84"/>
    <w:rsid w:val="00730446"/>
    <w:rsid w:val="00730882"/>
    <w:rsid w:val="007309E7"/>
    <w:rsid w:val="00730A8C"/>
    <w:rsid w:val="007310A2"/>
    <w:rsid w:val="007311F2"/>
    <w:rsid w:val="0073206E"/>
    <w:rsid w:val="0073220D"/>
    <w:rsid w:val="007328C8"/>
    <w:rsid w:val="00733E7D"/>
    <w:rsid w:val="00734161"/>
    <w:rsid w:val="00734E40"/>
    <w:rsid w:val="007350AE"/>
    <w:rsid w:val="00735583"/>
    <w:rsid w:val="007357B3"/>
    <w:rsid w:val="00735FC7"/>
    <w:rsid w:val="007366DF"/>
    <w:rsid w:val="00736E7F"/>
    <w:rsid w:val="00737232"/>
    <w:rsid w:val="00737605"/>
    <w:rsid w:val="0073768D"/>
    <w:rsid w:val="0073782B"/>
    <w:rsid w:val="00737863"/>
    <w:rsid w:val="00740235"/>
    <w:rsid w:val="00740B3E"/>
    <w:rsid w:val="00741522"/>
    <w:rsid w:val="0074193E"/>
    <w:rsid w:val="0074224B"/>
    <w:rsid w:val="007424F0"/>
    <w:rsid w:val="00742A0F"/>
    <w:rsid w:val="00742B2B"/>
    <w:rsid w:val="00743CCC"/>
    <w:rsid w:val="00746661"/>
    <w:rsid w:val="00746C50"/>
    <w:rsid w:val="00746D1F"/>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FE4"/>
    <w:rsid w:val="007540B8"/>
    <w:rsid w:val="00754A03"/>
    <w:rsid w:val="00754BAB"/>
    <w:rsid w:val="00755250"/>
    <w:rsid w:val="00755DB3"/>
    <w:rsid w:val="00756975"/>
    <w:rsid w:val="007600A6"/>
    <w:rsid w:val="00760329"/>
    <w:rsid w:val="007614C4"/>
    <w:rsid w:val="00761875"/>
    <w:rsid w:val="00763270"/>
    <w:rsid w:val="007633D3"/>
    <w:rsid w:val="0076387E"/>
    <w:rsid w:val="007639BE"/>
    <w:rsid w:val="00764012"/>
    <w:rsid w:val="00764318"/>
    <w:rsid w:val="00764FA1"/>
    <w:rsid w:val="007653FA"/>
    <w:rsid w:val="00765E6E"/>
    <w:rsid w:val="0076649A"/>
    <w:rsid w:val="00767246"/>
    <w:rsid w:val="00767329"/>
    <w:rsid w:val="00767432"/>
    <w:rsid w:val="0076777E"/>
    <w:rsid w:val="00770BB8"/>
    <w:rsid w:val="00771B0F"/>
    <w:rsid w:val="00771FDF"/>
    <w:rsid w:val="00775180"/>
    <w:rsid w:val="00775431"/>
    <w:rsid w:val="007759C7"/>
    <w:rsid w:val="00775A90"/>
    <w:rsid w:val="00775D21"/>
    <w:rsid w:val="00776145"/>
    <w:rsid w:val="00776590"/>
    <w:rsid w:val="007769E1"/>
    <w:rsid w:val="00776B1C"/>
    <w:rsid w:val="00777112"/>
    <w:rsid w:val="0077746D"/>
    <w:rsid w:val="00780F78"/>
    <w:rsid w:val="00781195"/>
    <w:rsid w:val="00781A8E"/>
    <w:rsid w:val="00781CB3"/>
    <w:rsid w:val="00782133"/>
    <w:rsid w:val="00782417"/>
    <w:rsid w:val="00782AB3"/>
    <w:rsid w:val="00784598"/>
    <w:rsid w:val="0078469B"/>
    <w:rsid w:val="00784E2A"/>
    <w:rsid w:val="00785DC9"/>
    <w:rsid w:val="00785E8C"/>
    <w:rsid w:val="00786C43"/>
    <w:rsid w:val="00786C68"/>
    <w:rsid w:val="007875BD"/>
    <w:rsid w:val="00787CAF"/>
    <w:rsid w:val="00790061"/>
    <w:rsid w:val="00790325"/>
    <w:rsid w:val="00790BAE"/>
    <w:rsid w:val="007911BE"/>
    <w:rsid w:val="00791683"/>
    <w:rsid w:val="00792700"/>
    <w:rsid w:val="00792A3E"/>
    <w:rsid w:val="00792BE2"/>
    <w:rsid w:val="00793F69"/>
    <w:rsid w:val="00794582"/>
    <w:rsid w:val="00794CFA"/>
    <w:rsid w:val="007950C6"/>
    <w:rsid w:val="007961A3"/>
    <w:rsid w:val="00797699"/>
    <w:rsid w:val="00797D36"/>
    <w:rsid w:val="007A0A01"/>
    <w:rsid w:val="007A0CE1"/>
    <w:rsid w:val="007A1A2A"/>
    <w:rsid w:val="007A1D7E"/>
    <w:rsid w:val="007A1F9D"/>
    <w:rsid w:val="007A24C0"/>
    <w:rsid w:val="007A24D9"/>
    <w:rsid w:val="007A2D8D"/>
    <w:rsid w:val="007A3A3B"/>
    <w:rsid w:val="007A3B1A"/>
    <w:rsid w:val="007A3C65"/>
    <w:rsid w:val="007A4255"/>
    <w:rsid w:val="007A44BE"/>
    <w:rsid w:val="007A58EE"/>
    <w:rsid w:val="007A5A62"/>
    <w:rsid w:val="007A5CF7"/>
    <w:rsid w:val="007A6DCD"/>
    <w:rsid w:val="007A70EB"/>
    <w:rsid w:val="007A7224"/>
    <w:rsid w:val="007A7300"/>
    <w:rsid w:val="007B0441"/>
    <w:rsid w:val="007B09E7"/>
    <w:rsid w:val="007B0C6F"/>
    <w:rsid w:val="007B0D6D"/>
    <w:rsid w:val="007B15DA"/>
    <w:rsid w:val="007B2A76"/>
    <w:rsid w:val="007B2DD2"/>
    <w:rsid w:val="007B2F6F"/>
    <w:rsid w:val="007B336A"/>
    <w:rsid w:val="007B3BAB"/>
    <w:rsid w:val="007B482B"/>
    <w:rsid w:val="007B4B65"/>
    <w:rsid w:val="007B4BA1"/>
    <w:rsid w:val="007B50B3"/>
    <w:rsid w:val="007B59D0"/>
    <w:rsid w:val="007B5AB8"/>
    <w:rsid w:val="007B5D63"/>
    <w:rsid w:val="007B7891"/>
    <w:rsid w:val="007B7A61"/>
    <w:rsid w:val="007C0B4A"/>
    <w:rsid w:val="007C0D3F"/>
    <w:rsid w:val="007C1D9C"/>
    <w:rsid w:val="007C245C"/>
    <w:rsid w:val="007C26AE"/>
    <w:rsid w:val="007C28B4"/>
    <w:rsid w:val="007C2CB9"/>
    <w:rsid w:val="007C2F47"/>
    <w:rsid w:val="007C33A3"/>
    <w:rsid w:val="007C357C"/>
    <w:rsid w:val="007C4321"/>
    <w:rsid w:val="007C4C5D"/>
    <w:rsid w:val="007C66AE"/>
    <w:rsid w:val="007C6C1D"/>
    <w:rsid w:val="007C7CF7"/>
    <w:rsid w:val="007D176D"/>
    <w:rsid w:val="007D24C4"/>
    <w:rsid w:val="007D2643"/>
    <w:rsid w:val="007D2B44"/>
    <w:rsid w:val="007D30E6"/>
    <w:rsid w:val="007D360E"/>
    <w:rsid w:val="007D5913"/>
    <w:rsid w:val="007D5C0B"/>
    <w:rsid w:val="007D5CB6"/>
    <w:rsid w:val="007D5DC2"/>
    <w:rsid w:val="007D6BCD"/>
    <w:rsid w:val="007D718D"/>
    <w:rsid w:val="007E333D"/>
    <w:rsid w:val="007E4A20"/>
    <w:rsid w:val="007E5177"/>
    <w:rsid w:val="007E634E"/>
    <w:rsid w:val="007E654F"/>
    <w:rsid w:val="007E7217"/>
    <w:rsid w:val="007E745D"/>
    <w:rsid w:val="007E7C1F"/>
    <w:rsid w:val="007E7DD5"/>
    <w:rsid w:val="007F016F"/>
    <w:rsid w:val="007F0913"/>
    <w:rsid w:val="007F0971"/>
    <w:rsid w:val="007F15F4"/>
    <w:rsid w:val="007F2020"/>
    <w:rsid w:val="007F27E1"/>
    <w:rsid w:val="007F3B8F"/>
    <w:rsid w:val="007F3DEF"/>
    <w:rsid w:val="007F4324"/>
    <w:rsid w:val="007F5047"/>
    <w:rsid w:val="007F5DEB"/>
    <w:rsid w:val="007F62A3"/>
    <w:rsid w:val="007F6DE0"/>
    <w:rsid w:val="007F79B9"/>
    <w:rsid w:val="007F7B4F"/>
    <w:rsid w:val="00800B96"/>
    <w:rsid w:val="008010DB"/>
    <w:rsid w:val="0080150A"/>
    <w:rsid w:val="00801B8E"/>
    <w:rsid w:val="00801C1B"/>
    <w:rsid w:val="00802710"/>
    <w:rsid w:val="008027FB"/>
    <w:rsid w:val="00802A23"/>
    <w:rsid w:val="00802E7B"/>
    <w:rsid w:val="0080323D"/>
    <w:rsid w:val="008032A3"/>
    <w:rsid w:val="0080330A"/>
    <w:rsid w:val="00804633"/>
    <w:rsid w:val="00807884"/>
    <w:rsid w:val="00807EFD"/>
    <w:rsid w:val="00810210"/>
    <w:rsid w:val="00811E10"/>
    <w:rsid w:val="00812748"/>
    <w:rsid w:val="00812CE0"/>
    <w:rsid w:val="00812F0F"/>
    <w:rsid w:val="008142B4"/>
    <w:rsid w:val="0081468B"/>
    <w:rsid w:val="00814FDE"/>
    <w:rsid w:val="008154E5"/>
    <w:rsid w:val="0081584E"/>
    <w:rsid w:val="00815861"/>
    <w:rsid w:val="00815BD4"/>
    <w:rsid w:val="00815DAB"/>
    <w:rsid w:val="00816589"/>
    <w:rsid w:val="0081670B"/>
    <w:rsid w:val="0082024A"/>
    <w:rsid w:val="008203F6"/>
    <w:rsid w:val="008206DC"/>
    <w:rsid w:val="00820B18"/>
    <w:rsid w:val="00820D93"/>
    <w:rsid w:val="00821ADE"/>
    <w:rsid w:val="0082272E"/>
    <w:rsid w:val="00822A63"/>
    <w:rsid w:val="008235AE"/>
    <w:rsid w:val="008237AC"/>
    <w:rsid w:val="0082466E"/>
    <w:rsid w:val="00824F7F"/>
    <w:rsid w:val="00825DEE"/>
    <w:rsid w:val="00826167"/>
    <w:rsid w:val="00826D53"/>
    <w:rsid w:val="00827963"/>
    <w:rsid w:val="00830452"/>
    <w:rsid w:val="00830DD9"/>
    <w:rsid w:val="0083112F"/>
    <w:rsid w:val="00832012"/>
    <w:rsid w:val="00832336"/>
    <w:rsid w:val="0083283A"/>
    <w:rsid w:val="00833EBB"/>
    <w:rsid w:val="008340D7"/>
    <w:rsid w:val="00834260"/>
    <w:rsid w:val="008348FF"/>
    <w:rsid w:val="00834BED"/>
    <w:rsid w:val="00834F7C"/>
    <w:rsid w:val="0083539A"/>
    <w:rsid w:val="008357ED"/>
    <w:rsid w:val="00835B05"/>
    <w:rsid w:val="00835E0C"/>
    <w:rsid w:val="0083649B"/>
    <w:rsid w:val="008370F3"/>
    <w:rsid w:val="00837831"/>
    <w:rsid w:val="0084059B"/>
    <w:rsid w:val="00840C2A"/>
    <w:rsid w:val="00840CDC"/>
    <w:rsid w:val="00841179"/>
    <w:rsid w:val="008414A4"/>
    <w:rsid w:val="00842004"/>
    <w:rsid w:val="0084236F"/>
    <w:rsid w:val="00842D33"/>
    <w:rsid w:val="00843D80"/>
    <w:rsid w:val="00843E3B"/>
    <w:rsid w:val="0084439A"/>
    <w:rsid w:val="008444E5"/>
    <w:rsid w:val="00844545"/>
    <w:rsid w:val="008445E5"/>
    <w:rsid w:val="008457EA"/>
    <w:rsid w:val="00845AA7"/>
    <w:rsid w:val="00846B45"/>
    <w:rsid w:val="00846BA5"/>
    <w:rsid w:val="00847C17"/>
    <w:rsid w:val="00850532"/>
    <w:rsid w:val="00850555"/>
    <w:rsid w:val="00850B18"/>
    <w:rsid w:val="00850C5A"/>
    <w:rsid w:val="00850C64"/>
    <w:rsid w:val="008514BB"/>
    <w:rsid w:val="00851B10"/>
    <w:rsid w:val="00851BC2"/>
    <w:rsid w:val="00851D1B"/>
    <w:rsid w:val="0085202B"/>
    <w:rsid w:val="00852208"/>
    <w:rsid w:val="008531E8"/>
    <w:rsid w:val="008537C9"/>
    <w:rsid w:val="00854097"/>
    <w:rsid w:val="008544F9"/>
    <w:rsid w:val="00854A2D"/>
    <w:rsid w:val="00854D37"/>
    <w:rsid w:val="008550F4"/>
    <w:rsid w:val="00855A5C"/>
    <w:rsid w:val="00855AE2"/>
    <w:rsid w:val="0085695C"/>
    <w:rsid w:val="00856F73"/>
    <w:rsid w:val="00860491"/>
    <w:rsid w:val="00860CBD"/>
    <w:rsid w:val="0086152D"/>
    <w:rsid w:val="00863946"/>
    <w:rsid w:val="0086411B"/>
    <w:rsid w:val="008652A8"/>
    <w:rsid w:val="008656DD"/>
    <w:rsid w:val="0086603E"/>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39D2"/>
    <w:rsid w:val="008745AD"/>
    <w:rsid w:val="008747A5"/>
    <w:rsid w:val="008747F0"/>
    <w:rsid w:val="00874CAA"/>
    <w:rsid w:val="00875A07"/>
    <w:rsid w:val="00875DFD"/>
    <w:rsid w:val="00876B22"/>
    <w:rsid w:val="00876D70"/>
    <w:rsid w:val="00876F3B"/>
    <w:rsid w:val="00877278"/>
    <w:rsid w:val="008777FC"/>
    <w:rsid w:val="00877CF1"/>
    <w:rsid w:val="00880517"/>
    <w:rsid w:val="008816FF"/>
    <w:rsid w:val="00881C96"/>
    <w:rsid w:val="00882716"/>
    <w:rsid w:val="0088380C"/>
    <w:rsid w:val="0088474D"/>
    <w:rsid w:val="00884A4F"/>
    <w:rsid w:val="00884C6D"/>
    <w:rsid w:val="008852B5"/>
    <w:rsid w:val="008855B7"/>
    <w:rsid w:val="00885813"/>
    <w:rsid w:val="008861CD"/>
    <w:rsid w:val="00886B5E"/>
    <w:rsid w:val="0088754D"/>
    <w:rsid w:val="00887972"/>
    <w:rsid w:val="008908E9"/>
    <w:rsid w:val="00890AB6"/>
    <w:rsid w:val="008911D0"/>
    <w:rsid w:val="00891884"/>
    <w:rsid w:val="008918D2"/>
    <w:rsid w:val="00891B2B"/>
    <w:rsid w:val="00891C2A"/>
    <w:rsid w:val="0089215A"/>
    <w:rsid w:val="008921A8"/>
    <w:rsid w:val="008925B6"/>
    <w:rsid w:val="008949F9"/>
    <w:rsid w:val="00894ADC"/>
    <w:rsid w:val="00894BF5"/>
    <w:rsid w:val="00895961"/>
    <w:rsid w:val="00896D69"/>
    <w:rsid w:val="0089783D"/>
    <w:rsid w:val="00897A62"/>
    <w:rsid w:val="00897D40"/>
    <w:rsid w:val="008A006E"/>
    <w:rsid w:val="008A0B37"/>
    <w:rsid w:val="008A1B60"/>
    <w:rsid w:val="008A1EBE"/>
    <w:rsid w:val="008A2169"/>
    <w:rsid w:val="008A21DA"/>
    <w:rsid w:val="008A2870"/>
    <w:rsid w:val="008A3054"/>
    <w:rsid w:val="008A3241"/>
    <w:rsid w:val="008A4A35"/>
    <w:rsid w:val="008A4BE0"/>
    <w:rsid w:val="008A531E"/>
    <w:rsid w:val="008A56BD"/>
    <w:rsid w:val="008A5A75"/>
    <w:rsid w:val="008A5E0F"/>
    <w:rsid w:val="008A6585"/>
    <w:rsid w:val="008A77A1"/>
    <w:rsid w:val="008A7981"/>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689"/>
    <w:rsid w:val="008B699C"/>
    <w:rsid w:val="008B6A2E"/>
    <w:rsid w:val="008B752B"/>
    <w:rsid w:val="008B7B86"/>
    <w:rsid w:val="008C0124"/>
    <w:rsid w:val="008C096A"/>
    <w:rsid w:val="008C0A97"/>
    <w:rsid w:val="008C21A4"/>
    <w:rsid w:val="008C2959"/>
    <w:rsid w:val="008C2C21"/>
    <w:rsid w:val="008C2D03"/>
    <w:rsid w:val="008C2EC6"/>
    <w:rsid w:val="008C302F"/>
    <w:rsid w:val="008C384F"/>
    <w:rsid w:val="008C4284"/>
    <w:rsid w:val="008C44CA"/>
    <w:rsid w:val="008C4D89"/>
    <w:rsid w:val="008C5F3D"/>
    <w:rsid w:val="008C6683"/>
    <w:rsid w:val="008C6F67"/>
    <w:rsid w:val="008C72F2"/>
    <w:rsid w:val="008C7694"/>
    <w:rsid w:val="008D02C8"/>
    <w:rsid w:val="008D0B1D"/>
    <w:rsid w:val="008D12DF"/>
    <w:rsid w:val="008D20E5"/>
    <w:rsid w:val="008D45D0"/>
    <w:rsid w:val="008D4ABD"/>
    <w:rsid w:val="008D5545"/>
    <w:rsid w:val="008D669C"/>
    <w:rsid w:val="008D6BCA"/>
    <w:rsid w:val="008D704D"/>
    <w:rsid w:val="008D715E"/>
    <w:rsid w:val="008D7446"/>
    <w:rsid w:val="008D7CB1"/>
    <w:rsid w:val="008E06E4"/>
    <w:rsid w:val="008E0D32"/>
    <w:rsid w:val="008E0F27"/>
    <w:rsid w:val="008E1059"/>
    <w:rsid w:val="008E1269"/>
    <w:rsid w:val="008E2265"/>
    <w:rsid w:val="008E27E1"/>
    <w:rsid w:val="008E30D3"/>
    <w:rsid w:val="008E38C6"/>
    <w:rsid w:val="008E3B05"/>
    <w:rsid w:val="008E451A"/>
    <w:rsid w:val="008E4CE7"/>
    <w:rsid w:val="008E5B35"/>
    <w:rsid w:val="008E607D"/>
    <w:rsid w:val="008E60BD"/>
    <w:rsid w:val="008E6DBC"/>
    <w:rsid w:val="008E6F15"/>
    <w:rsid w:val="008E7700"/>
    <w:rsid w:val="008E7D17"/>
    <w:rsid w:val="008F02D1"/>
    <w:rsid w:val="008F0327"/>
    <w:rsid w:val="008F0435"/>
    <w:rsid w:val="008F1CC7"/>
    <w:rsid w:val="008F1CD6"/>
    <w:rsid w:val="008F1D33"/>
    <w:rsid w:val="008F1F10"/>
    <w:rsid w:val="008F25A2"/>
    <w:rsid w:val="008F27D2"/>
    <w:rsid w:val="008F2CBC"/>
    <w:rsid w:val="008F2D65"/>
    <w:rsid w:val="008F56C5"/>
    <w:rsid w:val="008F5BD5"/>
    <w:rsid w:val="009004F0"/>
    <w:rsid w:val="009019CF"/>
    <w:rsid w:val="0090221E"/>
    <w:rsid w:val="0090233E"/>
    <w:rsid w:val="00903160"/>
    <w:rsid w:val="009031E1"/>
    <w:rsid w:val="00903C38"/>
    <w:rsid w:val="009054BF"/>
    <w:rsid w:val="00905815"/>
    <w:rsid w:val="00905834"/>
    <w:rsid w:val="009058AE"/>
    <w:rsid w:val="00905B44"/>
    <w:rsid w:val="00906A4D"/>
    <w:rsid w:val="00906EF3"/>
    <w:rsid w:val="00910287"/>
    <w:rsid w:val="009102DC"/>
    <w:rsid w:val="0091078E"/>
    <w:rsid w:val="0091081A"/>
    <w:rsid w:val="00911936"/>
    <w:rsid w:val="009128AB"/>
    <w:rsid w:val="00913045"/>
    <w:rsid w:val="00913066"/>
    <w:rsid w:val="009130DA"/>
    <w:rsid w:val="009138E3"/>
    <w:rsid w:val="009138EA"/>
    <w:rsid w:val="00913D51"/>
    <w:rsid w:val="00913FEA"/>
    <w:rsid w:val="00914174"/>
    <w:rsid w:val="009142E4"/>
    <w:rsid w:val="0091484E"/>
    <w:rsid w:val="00914893"/>
    <w:rsid w:val="0091500A"/>
    <w:rsid w:val="00915135"/>
    <w:rsid w:val="00915DF8"/>
    <w:rsid w:val="00916160"/>
    <w:rsid w:val="0091679C"/>
    <w:rsid w:val="00916C2B"/>
    <w:rsid w:val="009172EB"/>
    <w:rsid w:val="00917D9C"/>
    <w:rsid w:val="0092046F"/>
    <w:rsid w:val="00920A32"/>
    <w:rsid w:val="00920AFF"/>
    <w:rsid w:val="00920B60"/>
    <w:rsid w:val="00920F1F"/>
    <w:rsid w:val="009211E9"/>
    <w:rsid w:val="009215A3"/>
    <w:rsid w:val="00921640"/>
    <w:rsid w:val="009221AC"/>
    <w:rsid w:val="009227C0"/>
    <w:rsid w:val="009232DD"/>
    <w:rsid w:val="009233B9"/>
    <w:rsid w:val="0092358B"/>
    <w:rsid w:val="009241B0"/>
    <w:rsid w:val="00924373"/>
    <w:rsid w:val="0092493F"/>
    <w:rsid w:val="00924A7B"/>
    <w:rsid w:val="00925700"/>
    <w:rsid w:val="00925ACD"/>
    <w:rsid w:val="00926998"/>
    <w:rsid w:val="00926FE7"/>
    <w:rsid w:val="00927746"/>
    <w:rsid w:val="009303EA"/>
    <w:rsid w:val="00930B7D"/>
    <w:rsid w:val="0093188C"/>
    <w:rsid w:val="00931B48"/>
    <w:rsid w:val="00931CA4"/>
    <w:rsid w:val="00932157"/>
    <w:rsid w:val="00932B9D"/>
    <w:rsid w:val="009330F6"/>
    <w:rsid w:val="00933319"/>
    <w:rsid w:val="00933892"/>
    <w:rsid w:val="00933E6B"/>
    <w:rsid w:val="00934E39"/>
    <w:rsid w:val="00935B60"/>
    <w:rsid w:val="00935C11"/>
    <w:rsid w:val="00935C7D"/>
    <w:rsid w:val="00936E1B"/>
    <w:rsid w:val="0093784A"/>
    <w:rsid w:val="0094048E"/>
    <w:rsid w:val="00940F12"/>
    <w:rsid w:val="00941902"/>
    <w:rsid w:val="00941F0B"/>
    <w:rsid w:val="0094314E"/>
    <w:rsid w:val="009435CA"/>
    <w:rsid w:val="009446A1"/>
    <w:rsid w:val="00944BEC"/>
    <w:rsid w:val="00944EA0"/>
    <w:rsid w:val="00944F96"/>
    <w:rsid w:val="0094516A"/>
    <w:rsid w:val="009456A8"/>
    <w:rsid w:val="009460B9"/>
    <w:rsid w:val="0094648C"/>
    <w:rsid w:val="009466B0"/>
    <w:rsid w:val="009475B8"/>
    <w:rsid w:val="00950015"/>
    <w:rsid w:val="009502D4"/>
    <w:rsid w:val="00950D7C"/>
    <w:rsid w:val="00952E62"/>
    <w:rsid w:val="0095478E"/>
    <w:rsid w:val="00954D1C"/>
    <w:rsid w:val="00956CBA"/>
    <w:rsid w:val="0095725A"/>
    <w:rsid w:val="00957B38"/>
    <w:rsid w:val="00960966"/>
    <w:rsid w:val="0096151C"/>
    <w:rsid w:val="00961D5C"/>
    <w:rsid w:val="0096291D"/>
    <w:rsid w:val="00963A8A"/>
    <w:rsid w:val="00963D31"/>
    <w:rsid w:val="00964785"/>
    <w:rsid w:val="00964A72"/>
    <w:rsid w:val="00965419"/>
    <w:rsid w:val="00965449"/>
    <w:rsid w:val="009654F0"/>
    <w:rsid w:val="00965536"/>
    <w:rsid w:val="0096571F"/>
    <w:rsid w:val="009657A8"/>
    <w:rsid w:val="0096627D"/>
    <w:rsid w:val="00967A60"/>
    <w:rsid w:val="00967FD5"/>
    <w:rsid w:val="00970917"/>
    <w:rsid w:val="00970AF8"/>
    <w:rsid w:val="00971B60"/>
    <w:rsid w:val="00971B68"/>
    <w:rsid w:val="00971D1A"/>
    <w:rsid w:val="00972328"/>
    <w:rsid w:val="009728EB"/>
    <w:rsid w:val="009729A9"/>
    <w:rsid w:val="00972ACA"/>
    <w:rsid w:val="00972B99"/>
    <w:rsid w:val="00972CBE"/>
    <w:rsid w:val="00972F24"/>
    <w:rsid w:val="00972FB6"/>
    <w:rsid w:val="0097403E"/>
    <w:rsid w:val="00975A63"/>
    <w:rsid w:val="00975FCE"/>
    <w:rsid w:val="00976D54"/>
    <w:rsid w:val="00977644"/>
    <w:rsid w:val="0097774F"/>
    <w:rsid w:val="009777C8"/>
    <w:rsid w:val="009777FE"/>
    <w:rsid w:val="00977E27"/>
    <w:rsid w:val="0098018E"/>
    <w:rsid w:val="009804F7"/>
    <w:rsid w:val="00980710"/>
    <w:rsid w:val="00980CC1"/>
    <w:rsid w:val="0098133C"/>
    <w:rsid w:val="0098269F"/>
    <w:rsid w:val="0098284E"/>
    <w:rsid w:val="00982C3D"/>
    <w:rsid w:val="009838E0"/>
    <w:rsid w:val="0098428B"/>
    <w:rsid w:val="009842C0"/>
    <w:rsid w:val="00984455"/>
    <w:rsid w:val="009844A5"/>
    <w:rsid w:val="00984CC4"/>
    <w:rsid w:val="00985BC6"/>
    <w:rsid w:val="00986091"/>
    <w:rsid w:val="00986250"/>
    <w:rsid w:val="009868D0"/>
    <w:rsid w:val="0098716F"/>
    <w:rsid w:val="009873A0"/>
    <w:rsid w:val="00987A10"/>
    <w:rsid w:val="00990334"/>
    <w:rsid w:val="009906E2"/>
    <w:rsid w:val="0099354B"/>
    <w:rsid w:val="00993654"/>
    <w:rsid w:val="00993C56"/>
    <w:rsid w:val="00995104"/>
    <w:rsid w:val="00995247"/>
    <w:rsid w:val="009953C0"/>
    <w:rsid w:val="00995718"/>
    <w:rsid w:val="009964E4"/>
    <w:rsid w:val="00996503"/>
    <w:rsid w:val="0099660F"/>
    <w:rsid w:val="009966EB"/>
    <w:rsid w:val="00997794"/>
    <w:rsid w:val="00997A91"/>
    <w:rsid w:val="009A0190"/>
    <w:rsid w:val="009A0512"/>
    <w:rsid w:val="009A066C"/>
    <w:rsid w:val="009A0D6B"/>
    <w:rsid w:val="009A11F4"/>
    <w:rsid w:val="009A1537"/>
    <w:rsid w:val="009A231E"/>
    <w:rsid w:val="009A24A3"/>
    <w:rsid w:val="009A25D5"/>
    <w:rsid w:val="009A2AE2"/>
    <w:rsid w:val="009A2E20"/>
    <w:rsid w:val="009A4298"/>
    <w:rsid w:val="009A45C3"/>
    <w:rsid w:val="009A540B"/>
    <w:rsid w:val="009A5C23"/>
    <w:rsid w:val="009A6160"/>
    <w:rsid w:val="009A70C3"/>
    <w:rsid w:val="009A77DE"/>
    <w:rsid w:val="009A7986"/>
    <w:rsid w:val="009B0980"/>
    <w:rsid w:val="009B0A17"/>
    <w:rsid w:val="009B0A65"/>
    <w:rsid w:val="009B0FBC"/>
    <w:rsid w:val="009B11E6"/>
    <w:rsid w:val="009B1440"/>
    <w:rsid w:val="009B1D81"/>
    <w:rsid w:val="009B2589"/>
    <w:rsid w:val="009B2F8C"/>
    <w:rsid w:val="009B3260"/>
    <w:rsid w:val="009B368B"/>
    <w:rsid w:val="009B4935"/>
    <w:rsid w:val="009B4C70"/>
    <w:rsid w:val="009B62D7"/>
    <w:rsid w:val="009B750F"/>
    <w:rsid w:val="009B7558"/>
    <w:rsid w:val="009C02D6"/>
    <w:rsid w:val="009C0691"/>
    <w:rsid w:val="009C0B84"/>
    <w:rsid w:val="009C0F8C"/>
    <w:rsid w:val="009C1D2D"/>
    <w:rsid w:val="009C221E"/>
    <w:rsid w:val="009C29B1"/>
    <w:rsid w:val="009C2E57"/>
    <w:rsid w:val="009C393B"/>
    <w:rsid w:val="009C3FFB"/>
    <w:rsid w:val="009C4077"/>
    <w:rsid w:val="009C4EE5"/>
    <w:rsid w:val="009C4FD5"/>
    <w:rsid w:val="009C507B"/>
    <w:rsid w:val="009C5102"/>
    <w:rsid w:val="009C536B"/>
    <w:rsid w:val="009C5417"/>
    <w:rsid w:val="009C591E"/>
    <w:rsid w:val="009C6E4D"/>
    <w:rsid w:val="009C6E68"/>
    <w:rsid w:val="009C7BD0"/>
    <w:rsid w:val="009C7FED"/>
    <w:rsid w:val="009D05EA"/>
    <w:rsid w:val="009D0BEF"/>
    <w:rsid w:val="009D1320"/>
    <w:rsid w:val="009D138E"/>
    <w:rsid w:val="009D1C10"/>
    <w:rsid w:val="009D1ED4"/>
    <w:rsid w:val="009D2D16"/>
    <w:rsid w:val="009D2F13"/>
    <w:rsid w:val="009D307C"/>
    <w:rsid w:val="009D3176"/>
    <w:rsid w:val="009D3999"/>
    <w:rsid w:val="009D4403"/>
    <w:rsid w:val="009D451C"/>
    <w:rsid w:val="009D4A45"/>
    <w:rsid w:val="009D4D56"/>
    <w:rsid w:val="009D5355"/>
    <w:rsid w:val="009D5627"/>
    <w:rsid w:val="009D5DE7"/>
    <w:rsid w:val="009D61D1"/>
    <w:rsid w:val="009D64A4"/>
    <w:rsid w:val="009D67B0"/>
    <w:rsid w:val="009D7256"/>
    <w:rsid w:val="009D7347"/>
    <w:rsid w:val="009D73C3"/>
    <w:rsid w:val="009D7947"/>
    <w:rsid w:val="009E0DAD"/>
    <w:rsid w:val="009E120B"/>
    <w:rsid w:val="009E159D"/>
    <w:rsid w:val="009E15D3"/>
    <w:rsid w:val="009E2CEA"/>
    <w:rsid w:val="009E2EF9"/>
    <w:rsid w:val="009E315F"/>
    <w:rsid w:val="009E3371"/>
    <w:rsid w:val="009E34B5"/>
    <w:rsid w:val="009E455D"/>
    <w:rsid w:val="009E4F59"/>
    <w:rsid w:val="009E6298"/>
    <w:rsid w:val="009E6A35"/>
    <w:rsid w:val="009E7526"/>
    <w:rsid w:val="009E7735"/>
    <w:rsid w:val="009E7D76"/>
    <w:rsid w:val="009F01EF"/>
    <w:rsid w:val="009F05AA"/>
    <w:rsid w:val="009F07BE"/>
    <w:rsid w:val="009F0978"/>
    <w:rsid w:val="009F1222"/>
    <w:rsid w:val="009F158F"/>
    <w:rsid w:val="009F1BBC"/>
    <w:rsid w:val="009F2730"/>
    <w:rsid w:val="009F2A4D"/>
    <w:rsid w:val="009F2D56"/>
    <w:rsid w:val="009F2EFD"/>
    <w:rsid w:val="009F31C2"/>
    <w:rsid w:val="009F36D9"/>
    <w:rsid w:val="009F375D"/>
    <w:rsid w:val="009F377E"/>
    <w:rsid w:val="009F3AEB"/>
    <w:rsid w:val="009F45AE"/>
    <w:rsid w:val="009F498A"/>
    <w:rsid w:val="009F4F16"/>
    <w:rsid w:val="009F51ED"/>
    <w:rsid w:val="009F53BF"/>
    <w:rsid w:val="009F592A"/>
    <w:rsid w:val="009F5E3E"/>
    <w:rsid w:val="009F69A5"/>
    <w:rsid w:val="009F6CC8"/>
    <w:rsid w:val="009F6D3E"/>
    <w:rsid w:val="009F6F0F"/>
    <w:rsid w:val="009F7073"/>
    <w:rsid w:val="009F711D"/>
    <w:rsid w:val="00A004E1"/>
    <w:rsid w:val="00A00799"/>
    <w:rsid w:val="00A00BAF"/>
    <w:rsid w:val="00A00DD5"/>
    <w:rsid w:val="00A019BC"/>
    <w:rsid w:val="00A02B98"/>
    <w:rsid w:val="00A02BEA"/>
    <w:rsid w:val="00A0313D"/>
    <w:rsid w:val="00A0359E"/>
    <w:rsid w:val="00A03980"/>
    <w:rsid w:val="00A03B73"/>
    <w:rsid w:val="00A03EDF"/>
    <w:rsid w:val="00A040EC"/>
    <w:rsid w:val="00A05274"/>
    <w:rsid w:val="00A061EA"/>
    <w:rsid w:val="00A0655C"/>
    <w:rsid w:val="00A10187"/>
    <w:rsid w:val="00A1169E"/>
    <w:rsid w:val="00A116AE"/>
    <w:rsid w:val="00A122DF"/>
    <w:rsid w:val="00A1257C"/>
    <w:rsid w:val="00A12846"/>
    <w:rsid w:val="00A12964"/>
    <w:rsid w:val="00A131D7"/>
    <w:rsid w:val="00A13826"/>
    <w:rsid w:val="00A15013"/>
    <w:rsid w:val="00A15604"/>
    <w:rsid w:val="00A15826"/>
    <w:rsid w:val="00A15DB1"/>
    <w:rsid w:val="00A15F76"/>
    <w:rsid w:val="00A161F3"/>
    <w:rsid w:val="00A1645C"/>
    <w:rsid w:val="00A167CE"/>
    <w:rsid w:val="00A16BAF"/>
    <w:rsid w:val="00A16E49"/>
    <w:rsid w:val="00A16F25"/>
    <w:rsid w:val="00A176E3"/>
    <w:rsid w:val="00A17C07"/>
    <w:rsid w:val="00A232EC"/>
    <w:rsid w:val="00A23AEE"/>
    <w:rsid w:val="00A23B28"/>
    <w:rsid w:val="00A23C64"/>
    <w:rsid w:val="00A24B3E"/>
    <w:rsid w:val="00A24E3D"/>
    <w:rsid w:val="00A24FC0"/>
    <w:rsid w:val="00A25626"/>
    <w:rsid w:val="00A26B96"/>
    <w:rsid w:val="00A26E4A"/>
    <w:rsid w:val="00A277DE"/>
    <w:rsid w:val="00A27F1B"/>
    <w:rsid w:val="00A27FF2"/>
    <w:rsid w:val="00A30C51"/>
    <w:rsid w:val="00A312A5"/>
    <w:rsid w:val="00A31936"/>
    <w:rsid w:val="00A31D8E"/>
    <w:rsid w:val="00A32F39"/>
    <w:rsid w:val="00A33138"/>
    <w:rsid w:val="00A33874"/>
    <w:rsid w:val="00A3420D"/>
    <w:rsid w:val="00A34EB3"/>
    <w:rsid w:val="00A35831"/>
    <w:rsid w:val="00A36AAA"/>
    <w:rsid w:val="00A36E00"/>
    <w:rsid w:val="00A4076F"/>
    <w:rsid w:val="00A414E6"/>
    <w:rsid w:val="00A417A9"/>
    <w:rsid w:val="00A41E05"/>
    <w:rsid w:val="00A427F2"/>
    <w:rsid w:val="00A42BF8"/>
    <w:rsid w:val="00A42D5E"/>
    <w:rsid w:val="00A43692"/>
    <w:rsid w:val="00A43C66"/>
    <w:rsid w:val="00A44137"/>
    <w:rsid w:val="00A448C8"/>
    <w:rsid w:val="00A449EC"/>
    <w:rsid w:val="00A44A27"/>
    <w:rsid w:val="00A44B85"/>
    <w:rsid w:val="00A45009"/>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727"/>
    <w:rsid w:val="00A57B83"/>
    <w:rsid w:val="00A607FC"/>
    <w:rsid w:val="00A617D8"/>
    <w:rsid w:val="00A61C78"/>
    <w:rsid w:val="00A62042"/>
    <w:rsid w:val="00A6387E"/>
    <w:rsid w:val="00A639A0"/>
    <w:rsid w:val="00A63A44"/>
    <w:rsid w:val="00A65C66"/>
    <w:rsid w:val="00A65E73"/>
    <w:rsid w:val="00A6623B"/>
    <w:rsid w:val="00A665C2"/>
    <w:rsid w:val="00A669D5"/>
    <w:rsid w:val="00A66B77"/>
    <w:rsid w:val="00A66F05"/>
    <w:rsid w:val="00A701E7"/>
    <w:rsid w:val="00A7103A"/>
    <w:rsid w:val="00A7182E"/>
    <w:rsid w:val="00A72241"/>
    <w:rsid w:val="00A72AA3"/>
    <w:rsid w:val="00A72C93"/>
    <w:rsid w:val="00A73358"/>
    <w:rsid w:val="00A73C01"/>
    <w:rsid w:val="00A759C8"/>
    <w:rsid w:val="00A763F1"/>
    <w:rsid w:val="00A76A0D"/>
    <w:rsid w:val="00A76A5E"/>
    <w:rsid w:val="00A7786D"/>
    <w:rsid w:val="00A815A0"/>
    <w:rsid w:val="00A81C2F"/>
    <w:rsid w:val="00A82249"/>
    <w:rsid w:val="00A82925"/>
    <w:rsid w:val="00A82E54"/>
    <w:rsid w:val="00A834E3"/>
    <w:rsid w:val="00A834EA"/>
    <w:rsid w:val="00A83637"/>
    <w:rsid w:val="00A844B1"/>
    <w:rsid w:val="00A85021"/>
    <w:rsid w:val="00A850BB"/>
    <w:rsid w:val="00A85DB1"/>
    <w:rsid w:val="00A8611F"/>
    <w:rsid w:val="00A861EC"/>
    <w:rsid w:val="00A86C13"/>
    <w:rsid w:val="00A86E0F"/>
    <w:rsid w:val="00A87641"/>
    <w:rsid w:val="00A905E3"/>
    <w:rsid w:val="00A90910"/>
    <w:rsid w:val="00A911E1"/>
    <w:rsid w:val="00A9127B"/>
    <w:rsid w:val="00A927D2"/>
    <w:rsid w:val="00A92BDA"/>
    <w:rsid w:val="00A933C8"/>
    <w:rsid w:val="00A93458"/>
    <w:rsid w:val="00A93CD6"/>
    <w:rsid w:val="00A93CE6"/>
    <w:rsid w:val="00A94252"/>
    <w:rsid w:val="00A943B8"/>
    <w:rsid w:val="00A94879"/>
    <w:rsid w:val="00A94FD9"/>
    <w:rsid w:val="00A9533C"/>
    <w:rsid w:val="00A958BF"/>
    <w:rsid w:val="00A958E3"/>
    <w:rsid w:val="00A95D1F"/>
    <w:rsid w:val="00A966F6"/>
    <w:rsid w:val="00AA093C"/>
    <w:rsid w:val="00AA0A65"/>
    <w:rsid w:val="00AA11E0"/>
    <w:rsid w:val="00AA12F4"/>
    <w:rsid w:val="00AA1479"/>
    <w:rsid w:val="00AA248D"/>
    <w:rsid w:val="00AA3B45"/>
    <w:rsid w:val="00AA40F7"/>
    <w:rsid w:val="00AA4FA2"/>
    <w:rsid w:val="00AA59CB"/>
    <w:rsid w:val="00AA691C"/>
    <w:rsid w:val="00AA6AC3"/>
    <w:rsid w:val="00AA768E"/>
    <w:rsid w:val="00AA775B"/>
    <w:rsid w:val="00AA7D2F"/>
    <w:rsid w:val="00AB00E7"/>
    <w:rsid w:val="00AB0A9E"/>
    <w:rsid w:val="00AB11FE"/>
    <w:rsid w:val="00AB2C1C"/>
    <w:rsid w:val="00AB3377"/>
    <w:rsid w:val="00AB35D9"/>
    <w:rsid w:val="00AB3607"/>
    <w:rsid w:val="00AB4CAB"/>
    <w:rsid w:val="00AB5E90"/>
    <w:rsid w:val="00AB636C"/>
    <w:rsid w:val="00AB6551"/>
    <w:rsid w:val="00AB6577"/>
    <w:rsid w:val="00AB6AA4"/>
    <w:rsid w:val="00AB72B5"/>
    <w:rsid w:val="00AC0178"/>
    <w:rsid w:val="00AC04A2"/>
    <w:rsid w:val="00AC06C6"/>
    <w:rsid w:val="00AC13FC"/>
    <w:rsid w:val="00AC1CEA"/>
    <w:rsid w:val="00AC1D7F"/>
    <w:rsid w:val="00AC1FC5"/>
    <w:rsid w:val="00AC2343"/>
    <w:rsid w:val="00AC24EC"/>
    <w:rsid w:val="00AC2A37"/>
    <w:rsid w:val="00AC2C5D"/>
    <w:rsid w:val="00AC3158"/>
    <w:rsid w:val="00AC3DCD"/>
    <w:rsid w:val="00AC441D"/>
    <w:rsid w:val="00AC446D"/>
    <w:rsid w:val="00AC4B82"/>
    <w:rsid w:val="00AC574B"/>
    <w:rsid w:val="00AC6835"/>
    <w:rsid w:val="00AC6A28"/>
    <w:rsid w:val="00AC7080"/>
    <w:rsid w:val="00AD06F7"/>
    <w:rsid w:val="00AD12C8"/>
    <w:rsid w:val="00AD1E94"/>
    <w:rsid w:val="00AD2288"/>
    <w:rsid w:val="00AD2663"/>
    <w:rsid w:val="00AD27B0"/>
    <w:rsid w:val="00AD3A75"/>
    <w:rsid w:val="00AD456B"/>
    <w:rsid w:val="00AD53C5"/>
    <w:rsid w:val="00AD6555"/>
    <w:rsid w:val="00AD7030"/>
    <w:rsid w:val="00AD706A"/>
    <w:rsid w:val="00AD7C58"/>
    <w:rsid w:val="00AD7DC3"/>
    <w:rsid w:val="00AD7F16"/>
    <w:rsid w:val="00AE029E"/>
    <w:rsid w:val="00AE07E6"/>
    <w:rsid w:val="00AE0E5D"/>
    <w:rsid w:val="00AE175E"/>
    <w:rsid w:val="00AE237E"/>
    <w:rsid w:val="00AE2B25"/>
    <w:rsid w:val="00AE2C75"/>
    <w:rsid w:val="00AE3445"/>
    <w:rsid w:val="00AE3AED"/>
    <w:rsid w:val="00AE3F42"/>
    <w:rsid w:val="00AE4909"/>
    <w:rsid w:val="00AE4A33"/>
    <w:rsid w:val="00AE4AA6"/>
    <w:rsid w:val="00AE5283"/>
    <w:rsid w:val="00AE5661"/>
    <w:rsid w:val="00AE59B7"/>
    <w:rsid w:val="00AE59BF"/>
    <w:rsid w:val="00AF05C3"/>
    <w:rsid w:val="00AF0880"/>
    <w:rsid w:val="00AF0AE9"/>
    <w:rsid w:val="00AF1212"/>
    <w:rsid w:val="00AF1254"/>
    <w:rsid w:val="00AF17F0"/>
    <w:rsid w:val="00AF2093"/>
    <w:rsid w:val="00AF2701"/>
    <w:rsid w:val="00AF2E11"/>
    <w:rsid w:val="00AF4411"/>
    <w:rsid w:val="00AF45AE"/>
    <w:rsid w:val="00AF50A3"/>
    <w:rsid w:val="00AF51D7"/>
    <w:rsid w:val="00AF5C93"/>
    <w:rsid w:val="00AF5E1A"/>
    <w:rsid w:val="00AF65C8"/>
    <w:rsid w:val="00AF720D"/>
    <w:rsid w:val="00AF72B4"/>
    <w:rsid w:val="00AF7FA7"/>
    <w:rsid w:val="00B01B0D"/>
    <w:rsid w:val="00B0218D"/>
    <w:rsid w:val="00B02266"/>
    <w:rsid w:val="00B03568"/>
    <w:rsid w:val="00B03B70"/>
    <w:rsid w:val="00B03CDF"/>
    <w:rsid w:val="00B03EDE"/>
    <w:rsid w:val="00B04328"/>
    <w:rsid w:val="00B04C3A"/>
    <w:rsid w:val="00B04C6D"/>
    <w:rsid w:val="00B04D61"/>
    <w:rsid w:val="00B050A3"/>
    <w:rsid w:val="00B0549A"/>
    <w:rsid w:val="00B06C52"/>
    <w:rsid w:val="00B06E47"/>
    <w:rsid w:val="00B079EE"/>
    <w:rsid w:val="00B07F33"/>
    <w:rsid w:val="00B10545"/>
    <w:rsid w:val="00B10585"/>
    <w:rsid w:val="00B10728"/>
    <w:rsid w:val="00B10980"/>
    <w:rsid w:val="00B10A9F"/>
    <w:rsid w:val="00B10DF2"/>
    <w:rsid w:val="00B11755"/>
    <w:rsid w:val="00B1195B"/>
    <w:rsid w:val="00B11C0F"/>
    <w:rsid w:val="00B11E58"/>
    <w:rsid w:val="00B11FC4"/>
    <w:rsid w:val="00B13DCE"/>
    <w:rsid w:val="00B15684"/>
    <w:rsid w:val="00B16F05"/>
    <w:rsid w:val="00B16FE6"/>
    <w:rsid w:val="00B1705D"/>
    <w:rsid w:val="00B1714A"/>
    <w:rsid w:val="00B17BD5"/>
    <w:rsid w:val="00B2035D"/>
    <w:rsid w:val="00B2092A"/>
    <w:rsid w:val="00B2145D"/>
    <w:rsid w:val="00B21A8D"/>
    <w:rsid w:val="00B220F5"/>
    <w:rsid w:val="00B2297A"/>
    <w:rsid w:val="00B237D8"/>
    <w:rsid w:val="00B24647"/>
    <w:rsid w:val="00B256D7"/>
    <w:rsid w:val="00B25CDF"/>
    <w:rsid w:val="00B260FA"/>
    <w:rsid w:val="00B261AD"/>
    <w:rsid w:val="00B26505"/>
    <w:rsid w:val="00B2696F"/>
    <w:rsid w:val="00B26984"/>
    <w:rsid w:val="00B26C3A"/>
    <w:rsid w:val="00B276CB"/>
    <w:rsid w:val="00B278BC"/>
    <w:rsid w:val="00B27C26"/>
    <w:rsid w:val="00B30DCD"/>
    <w:rsid w:val="00B310F0"/>
    <w:rsid w:val="00B31858"/>
    <w:rsid w:val="00B32F19"/>
    <w:rsid w:val="00B32F4C"/>
    <w:rsid w:val="00B3339F"/>
    <w:rsid w:val="00B3340D"/>
    <w:rsid w:val="00B33951"/>
    <w:rsid w:val="00B33ABE"/>
    <w:rsid w:val="00B33B23"/>
    <w:rsid w:val="00B344B1"/>
    <w:rsid w:val="00B35444"/>
    <w:rsid w:val="00B35CCC"/>
    <w:rsid w:val="00B35EB6"/>
    <w:rsid w:val="00B36189"/>
    <w:rsid w:val="00B36328"/>
    <w:rsid w:val="00B36566"/>
    <w:rsid w:val="00B36829"/>
    <w:rsid w:val="00B3723C"/>
    <w:rsid w:val="00B3735E"/>
    <w:rsid w:val="00B37543"/>
    <w:rsid w:val="00B37864"/>
    <w:rsid w:val="00B37B92"/>
    <w:rsid w:val="00B40C6D"/>
    <w:rsid w:val="00B42636"/>
    <w:rsid w:val="00B427A3"/>
    <w:rsid w:val="00B428A7"/>
    <w:rsid w:val="00B440F2"/>
    <w:rsid w:val="00B4422D"/>
    <w:rsid w:val="00B44293"/>
    <w:rsid w:val="00B445D2"/>
    <w:rsid w:val="00B44DEF"/>
    <w:rsid w:val="00B44F22"/>
    <w:rsid w:val="00B45109"/>
    <w:rsid w:val="00B454B5"/>
    <w:rsid w:val="00B45881"/>
    <w:rsid w:val="00B46DF9"/>
    <w:rsid w:val="00B4707B"/>
    <w:rsid w:val="00B47CB7"/>
    <w:rsid w:val="00B50950"/>
    <w:rsid w:val="00B50A4A"/>
    <w:rsid w:val="00B50B41"/>
    <w:rsid w:val="00B50E8C"/>
    <w:rsid w:val="00B50FCC"/>
    <w:rsid w:val="00B526B5"/>
    <w:rsid w:val="00B52B4D"/>
    <w:rsid w:val="00B5419D"/>
    <w:rsid w:val="00B542A3"/>
    <w:rsid w:val="00B54810"/>
    <w:rsid w:val="00B54B6C"/>
    <w:rsid w:val="00B5712C"/>
    <w:rsid w:val="00B574D6"/>
    <w:rsid w:val="00B57527"/>
    <w:rsid w:val="00B57A6A"/>
    <w:rsid w:val="00B60071"/>
    <w:rsid w:val="00B60320"/>
    <w:rsid w:val="00B613E9"/>
    <w:rsid w:val="00B615D2"/>
    <w:rsid w:val="00B61956"/>
    <w:rsid w:val="00B61AC4"/>
    <w:rsid w:val="00B61D01"/>
    <w:rsid w:val="00B6220B"/>
    <w:rsid w:val="00B62D55"/>
    <w:rsid w:val="00B6347E"/>
    <w:rsid w:val="00B63902"/>
    <w:rsid w:val="00B63C67"/>
    <w:rsid w:val="00B63F55"/>
    <w:rsid w:val="00B64135"/>
    <w:rsid w:val="00B6476B"/>
    <w:rsid w:val="00B64ADC"/>
    <w:rsid w:val="00B64EF2"/>
    <w:rsid w:val="00B65041"/>
    <w:rsid w:val="00B65675"/>
    <w:rsid w:val="00B65AE7"/>
    <w:rsid w:val="00B66141"/>
    <w:rsid w:val="00B661EF"/>
    <w:rsid w:val="00B6683F"/>
    <w:rsid w:val="00B668C6"/>
    <w:rsid w:val="00B67018"/>
    <w:rsid w:val="00B6772B"/>
    <w:rsid w:val="00B67AE4"/>
    <w:rsid w:val="00B70088"/>
    <w:rsid w:val="00B711AB"/>
    <w:rsid w:val="00B71725"/>
    <w:rsid w:val="00B71756"/>
    <w:rsid w:val="00B71B13"/>
    <w:rsid w:val="00B71D36"/>
    <w:rsid w:val="00B71DA5"/>
    <w:rsid w:val="00B728BC"/>
    <w:rsid w:val="00B72DD8"/>
    <w:rsid w:val="00B72E73"/>
    <w:rsid w:val="00B735FE"/>
    <w:rsid w:val="00B73B26"/>
    <w:rsid w:val="00B744B4"/>
    <w:rsid w:val="00B74D5C"/>
    <w:rsid w:val="00B74DD2"/>
    <w:rsid w:val="00B7571D"/>
    <w:rsid w:val="00B76B28"/>
    <w:rsid w:val="00B76C8B"/>
    <w:rsid w:val="00B76E44"/>
    <w:rsid w:val="00B77A40"/>
    <w:rsid w:val="00B801DF"/>
    <w:rsid w:val="00B80319"/>
    <w:rsid w:val="00B817FC"/>
    <w:rsid w:val="00B81B11"/>
    <w:rsid w:val="00B81D25"/>
    <w:rsid w:val="00B82D47"/>
    <w:rsid w:val="00B82FE6"/>
    <w:rsid w:val="00B83187"/>
    <w:rsid w:val="00B84007"/>
    <w:rsid w:val="00B84040"/>
    <w:rsid w:val="00B8406A"/>
    <w:rsid w:val="00B841D3"/>
    <w:rsid w:val="00B85313"/>
    <w:rsid w:val="00B85874"/>
    <w:rsid w:val="00B859CA"/>
    <w:rsid w:val="00B85D5C"/>
    <w:rsid w:val="00B8617B"/>
    <w:rsid w:val="00B8622D"/>
    <w:rsid w:val="00B86478"/>
    <w:rsid w:val="00B86969"/>
    <w:rsid w:val="00B869BB"/>
    <w:rsid w:val="00B87B33"/>
    <w:rsid w:val="00B87C75"/>
    <w:rsid w:val="00B87F0C"/>
    <w:rsid w:val="00B9007E"/>
    <w:rsid w:val="00B908A9"/>
    <w:rsid w:val="00B90F0B"/>
    <w:rsid w:val="00B91087"/>
    <w:rsid w:val="00B9119A"/>
    <w:rsid w:val="00B91881"/>
    <w:rsid w:val="00B930F5"/>
    <w:rsid w:val="00B9314D"/>
    <w:rsid w:val="00B935C4"/>
    <w:rsid w:val="00B944F1"/>
    <w:rsid w:val="00B94889"/>
    <w:rsid w:val="00B94FC2"/>
    <w:rsid w:val="00B950B4"/>
    <w:rsid w:val="00B95411"/>
    <w:rsid w:val="00B95646"/>
    <w:rsid w:val="00B968F5"/>
    <w:rsid w:val="00B96FA7"/>
    <w:rsid w:val="00B97CE8"/>
    <w:rsid w:val="00BA03A1"/>
    <w:rsid w:val="00BA1089"/>
    <w:rsid w:val="00BA11A6"/>
    <w:rsid w:val="00BA251D"/>
    <w:rsid w:val="00BA2752"/>
    <w:rsid w:val="00BA3798"/>
    <w:rsid w:val="00BA3811"/>
    <w:rsid w:val="00BA3D33"/>
    <w:rsid w:val="00BA42DA"/>
    <w:rsid w:val="00BA46B9"/>
    <w:rsid w:val="00BA4E92"/>
    <w:rsid w:val="00BA4EF6"/>
    <w:rsid w:val="00BA62D1"/>
    <w:rsid w:val="00BA7129"/>
    <w:rsid w:val="00BA797F"/>
    <w:rsid w:val="00BB11EB"/>
    <w:rsid w:val="00BB15B0"/>
    <w:rsid w:val="00BB1817"/>
    <w:rsid w:val="00BB1B5B"/>
    <w:rsid w:val="00BB1D70"/>
    <w:rsid w:val="00BB1F4B"/>
    <w:rsid w:val="00BB1F56"/>
    <w:rsid w:val="00BB1F65"/>
    <w:rsid w:val="00BB256D"/>
    <w:rsid w:val="00BB3D6E"/>
    <w:rsid w:val="00BB3DB0"/>
    <w:rsid w:val="00BB3F29"/>
    <w:rsid w:val="00BB3FE9"/>
    <w:rsid w:val="00BB44A4"/>
    <w:rsid w:val="00BB4D1F"/>
    <w:rsid w:val="00BB5898"/>
    <w:rsid w:val="00BB58AC"/>
    <w:rsid w:val="00BB5BCD"/>
    <w:rsid w:val="00BB5D87"/>
    <w:rsid w:val="00BB600E"/>
    <w:rsid w:val="00BB6D5D"/>
    <w:rsid w:val="00BB7513"/>
    <w:rsid w:val="00BB7719"/>
    <w:rsid w:val="00BC0849"/>
    <w:rsid w:val="00BC130A"/>
    <w:rsid w:val="00BC1A12"/>
    <w:rsid w:val="00BC1AA7"/>
    <w:rsid w:val="00BC253E"/>
    <w:rsid w:val="00BC2845"/>
    <w:rsid w:val="00BC30C4"/>
    <w:rsid w:val="00BC417E"/>
    <w:rsid w:val="00BC4601"/>
    <w:rsid w:val="00BC5654"/>
    <w:rsid w:val="00BC7A95"/>
    <w:rsid w:val="00BD02C7"/>
    <w:rsid w:val="00BD06C1"/>
    <w:rsid w:val="00BD07B6"/>
    <w:rsid w:val="00BD07D8"/>
    <w:rsid w:val="00BD10B8"/>
    <w:rsid w:val="00BD17A2"/>
    <w:rsid w:val="00BD1BAD"/>
    <w:rsid w:val="00BD1ED0"/>
    <w:rsid w:val="00BD2088"/>
    <w:rsid w:val="00BD225C"/>
    <w:rsid w:val="00BD35EF"/>
    <w:rsid w:val="00BD4098"/>
    <w:rsid w:val="00BD40FB"/>
    <w:rsid w:val="00BD43E5"/>
    <w:rsid w:val="00BD50B8"/>
    <w:rsid w:val="00BD5670"/>
    <w:rsid w:val="00BD5D25"/>
    <w:rsid w:val="00BD6060"/>
    <w:rsid w:val="00BD6433"/>
    <w:rsid w:val="00BD65A0"/>
    <w:rsid w:val="00BD6686"/>
    <w:rsid w:val="00BD6A27"/>
    <w:rsid w:val="00BD6EFC"/>
    <w:rsid w:val="00BD7294"/>
    <w:rsid w:val="00BD7E7D"/>
    <w:rsid w:val="00BE1142"/>
    <w:rsid w:val="00BE14A1"/>
    <w:rsid w:val="00BE1B9D"/>
    <w:rsid w:val="00BE246F"/>
    <w:rsid w:val="00BE25FD"/>
    <w:rsid w:val="00BE2648"/>
    <w:rsid w:val="00BE29CD"/>
    <w:rsid w:val="00BE2A65"/>
    <w:rsid w:val="00BE3096"/>
    <w:rsid w:val="00BE409B"/>
    <w:rsid w:val="00BE517A"/>
    <w:rsid w:val="00BE5275"/>
    <w:rsid w:val="00BE60E3"/>
    <w:rsid w:val="00BE6F72"/>
    <w:rsid w:val="00BF05C1"/>
    <w:rsid w:val="00BF0B3C"/>
    <w:rsid w:val="00BF0FBC"/>
    <w:rsid w:val="00BF22E2"/>
    <w:rsid w:val="00BF29C0"/>
    <w:rsid w:val="00BF2C1E"/>
    <w:rsid w:val="00BF2D57"/>
    <w:rsid w:val="00BF3617"/>
    <w:rsid w:val="00BF3CC2"/>
    <w:rsid w:val="00BF4982"/>
    <w:rsid w:val="00BF4DDC"/>
    <w:rsid w:val="00BF53FF"/>
    <w:rsid w:val="00BF577A"/>
    <w:rsid w:val="00BF58F1"/>
    <w:rsid w:val="00BF61A1"/>
    <w:rsid w:val="00BF629B"/>
    <w:rsid w:val="00BF68ED"/>
    <w:rsid w:val="00BF6E44"/>
    <w:rsid w:val="00BF7767"/>
    <w:rsid w:val="00BF77DE"/>
    <w:rsid w:val="00C010FE"/>
    <w:rsid w:val="00C011CC"/>
    <w:rsid w:val="00C01E8E"/>
    <w:rsid w:val="00C02DE8"/>
    <w:rsid w:val="00C03744"/>
    <w:rsid w:val="00C03D77"/>
    <w:rsid w:val="00C041FB"/>
    <w:rsid w:val="00C05346"/>
    <w:rsid w:val="00C05B77"/>
    <w:rsid w:val="00C05D51"/>
    <w:rsid w:val="00C05DBD"/>
    <w:rsid w:val="00C06243"/>
    <w:rsid w:val="00C062BF"/>
    <w:rsid w:val="00C068D3"/>
    <w:rsid w:val="00C06C84"/>
    <w:rsid w:val="00C07CA9"/>
    <w:rsid w:val="00C100ED"/>
    <w:rsid w:val="00C10272"/>
    <w:rsid w:val="00C10722"/>
    <w:rsid w:val="00C10AD7"/>
    <w:rsid w:val="00C10F93"/>
    <w:rsid w:val="00C113CF"/>
    <w:rsid w:val="00C116C5"/>
    <w:rsid w:val="00C11A02"/>
    <w:rsid w:val="00C14394"/>
    <w:rsid w:val="00C147A5"/>
    <w:rsid w:val="00C14FE6"/>
    <w:rsid w:val="00C15BAB"/>
    <w:rsid w:val="00C168A8"/>
    <w:rsid w:val="00C16F11"/>
    <w:rsid w:val="00C170E7"/>
    <w:rsid w:val="00C176FA"/>
    <w:rsid w:val="00C17959"/>
    <w:rsid w:val="00C17ADB"/>
    <w:rsid w:val="00C17B15"/>
    <w:rsid w:val="00C17D48"/>
    <w:rsid w:val="00C17DE5"/>
    <w:rsid w:val="00C20435"/>
    <w:rsid w:val="00C20565"/>
    <w:rsid w:val="00C2083E"/>
    <w:rsid w:val="00C2281F"/>
    <w:rsid w:val="00C2318A"/>
    <w:rsid w:val="00C2359A"/>
    <w:rsid w:val="00C23F20"/>
    <w:rsid w:val="00C25281"/>
    <w:rsid w:val="00C25811"/>
    <w:rsid w:val="00C25B56"/>
    <w:rsid w:val="00C26712"/>
    <w:rsid w:val="00C278F4"/>
    <w:rsid w:val="00C27CF2"/>
    <w:rsid w:val="00C27DC7"/>
    <w:rsid w:val="00C27DF4"/>
    <w:rsid w:val="00C27ED3"/>
    <w:rsid w:val="00C30415"/>
    <w:rsid w:val="00C31975"/>
    <w:rsid w:val="00C31E37"/>
    <w:rsid w:val="00C328DD"/>
    <w:rsid w:val="00C32BD3"/>
    <w:rsid w:val="00C32DDE"/>
    <w:rsid w:val="00C3340B"/>
    <w:rsid w:val="00C33A59"/>
    <w:rsid w:val="00C33C28"/>
    <w:rsid w:val="00C350BE"/>
    <w:rsid w:val="00C35527"/>
    <w:rsid w:val="00C35945"/>
    <w:rsid w:val="00C35A8A"/>
    <w:rsid w:val="00C35D9B"/>
    <w:rsid w:val="00C367E4"/>
    <w:rsid w:val="00C40F24"/>
    <w:rsid w:val="00C412CD"/>
    <w:rsid w:val="00C41D5F"/>
    <w:rsid w:val="00C42E68"/>
    <w:rsid w:val="00C4318C"/>
    <w:rsid w:val="00C43460"/>
    <w:rsid w:val="00C437AB"/>
    <w:rsid w:val="00C44CC2"/>
    <w:rsid w:val="00C44DDD"/>
    <w:rsid w:val="00C44E74"/>
    <w:rsid w:val="00C459BF"/>
    <w:rsid w:val="00C45C84"/>
    <w:rsid w:val="00C464DC"/>
    <w:rsid w:val="00C467BE"/>
    <w:rsid w:val="00C46A97"/>
    <w:rsid w:val="00C470DF"/>
    <w:rsid w:val="00C471C3"/>
    <w:rsid w:val="00C47F3C"/>
    <w:rsid w:val="00C50220"/>
    <w:rsid w:val="00C509DF"/>
    <w:rsid w:val="00C5134B"/>
    <w:rsid w:val="00C51434"/>
    <w:rsid w:val="00C514BC"/>
    <w:rsid w:val="00C52329"/>
    <w:rsid w:val="00C53080"/>
    <w:rsid w:val="00C53246"/>
    <w:rsid w:val="00C533AA"/>
    <w:rsid w:val="00C54067"/>
    <w:rsid w:val="00C5454E"/>
    <w:rsid w:val="00C54717"/>
    <w:rsid w:val="00C547EF"/>
    <w:rsid w:val="00C54B6D"/>
    <w:rsid w:val="00C54CB5"/>
    <w:rsid w:val="00C54D25"/>
    <w:rsid w:val="00C54E71"/>
    <w:rsid w:val="00C55796"/>
    <w:rsid w:val="00C557CD"/>
    <w:rsid w:val="00C55AA1"/>
    <w:rsid w:val="00C56D98"/>
    <w:rsid w:val="00C57214"/>
    <w:rsid w:val="00C6098F"/>
    <w:rsid w:val="00C616E2"/>
    <w:rsid w:val="00C61D0A"/>
    <w:rsid w:val="00C628DD"/>
    <w:rsid w:val="00C62E58"/>
    <w:rsid w:val="00C652D5"/>
    <w:rsid w:val="00C6597C"/>
    <w:rsid w:val="00C65A4A"/>
    <w:rsid w:val="00C6641C"/>
    <w:rsid w:val="00C670D7"/>
    <w:rsid w:val="00C67394"/>
    <w:rsid w:val="00C67EE8"/>
    <w:rsid w:val="00C706CF"/>
    <w:rsid w:val="00C70C59"/>
    <w:rsid w:val="00C71D53"/>
    <w:rsid w:val="00C724D7"/>
    <w:rsid w:val="00C72A2E"/>
    <w:rsid w:val="00C73057"/>
    <w:rsid w:val="00C741AB"/>
    <w:rsid w:val="00C74418"/>
    <w:rsid w:val="00C751F6"/>
    <w:rsid w:val="00C752B1"/>
    <w:rsid w:val="00C76036"/>
    <w:rsid w:val="00C77C69"/>
    <w:rsid w:val="00C77F9A"/>
    <w:rsid w:val="00C80057"/>
    <w:rsid w:val="00C80260"/>
    <w:rsid w:val="00C808DA"/>
    <w:rsid w:val="00C80C3C"/>
    <w:rsid w:val="00C80D8D"/>
    <w:rsid w:val="00C81739"/>
    <w:rsid w:val="00C81744"/>
    <w:rsid w:val="00C81A45"/>
    <w:rsid w:val="00C82E1E"/>
    <w:rsid w:val="00C8301D"/>
    <w:rsid w:val="00C830AC"/>
    <w:rsid w:val="00C83A8C"/>
    <w:rsid w:val="00C83F51"/>
    <w:rsid w:val="00C84713"/>
    <w:rsid w:val="00C852C7"/>
    <w:rsid w:val="00C85E48"/>
    <w:rsid w:val="00C85F36"/>
    <w:rsid w:val="00C86595"/>
    <w:rsid w:val="00C873F5"/>
    <w:rsid w:val="00C87562"/>
    <w:rsid w:val="00C90CA8"/>
    <w:rsid w:val="00C90E81"/>
    <w:rsid w:val="00C91948"/>
    <w:rsid w:val="00C92E44"/>
    <w:rsid w:val="00C92F4E"/>
    <w:rsid w:val="00C93A03"/>
    <w:rsid w:val="00C93FEA"/>
    <w:rsid w:val="00C9413C"/>
    <w:rsid w:val="00C94508"/>
    <w:rsid w:val="00C948BF"/>
    <w:rsid w:val="00C94E73"/>
    <w:rsid w:val="00C96E59"/>
    <w:rsid w:val="00C97283"/>
    <w:rsid w:val="00C9734B"/>
    <w:rsid w:val="00CA0BFA"/>
    <w:rsid w:val="00CA1088"/>
    <w:rsid w:val="00CA142A"/>
    <w:rsid w:val="00CA1690"/>
    <w:rsid w:val="00CA1BA0"/>
    <w:rsid w:val="00CA1C13"/>
    <w:rsid w:val="00CA1D2A"/>
    <w:rsid w:val="00CA23A0"/>
    <w:rsid w:val="00CA2521"/>
    <w:rsid w:val="00CA3216"/>
    <w:rsid w:val="00CA353A"/>
    <w:rsid w:val="00CA3572"/>
    <w:rsid w:val="00CA4D07"/>
    <w:rsid w:val="00CA5E6C"/>
    <w:rsid w:val="00CA66C5"/>
    <w:rsid w:val="00CA7F16"/>
    <w:rsid w:val="00CB0026"/>
    <w:rsid w:val="00CB0096"/>
    <w:rsid w:val="00CB0131"/>
    <w:rsid w:val="00CB01DB"/>
    <w:rsid w:val="00CB0A3A"/>
    <w:rsid w:val="00CB1937"/>
    <w:rsid w:val="00CB2083"/>
    <w:rsid w:val="00CB2145"/>
    <w:rsid w:val="00CB21A9"/>
    <w:rsid w:val="00CB2578"/>
    <w:rsid w:val="00CB269D"/>
    <w:rsid w:val="00CB2898"/>
    <w:rsid w:val="00CB2972"/>
    <w:rsid w:val="00CB2D49"/>
    <w:rsid w:val="00CB452B"/>
    <w:rsid w:val="00CB46E6"/>
    <w:rsid w:val="00CB6D05"/>
    <w:rsid w:val="00CB70F2"/>
    <w:rsid w:val="00CB7181"/>
    <w:rsid w:val="00CB7E7C"/>
    <w:rsid w:val="00CC093F"/>
    <w:rsid w:val="00CC11E3"/>
    <w:rsid w:val="00CC14DA"/>
    <w:rsid w:val="00CC1D57"/>
    <w:rsid w:val="00CC213C"/>
    <w:rsid w:val="00CC2B8F"/>
    <w:rsid w:val="00CC2D5B"/>
    <w:rsid w:val="00CC3211"/>
    <w:rsid w:val="00CC3760"/>
    <w:rsid w:val="00CC4025"/>
    <w:rsid w:val="00CC4F51"/>
    <w:rsid w:val="00CC570F"/>
    <w:rsid w:val="00CC5A02"/>
    <w:rsid w:val="00CC6263"/>
    <w:rsid w:val="00CC7284"/>
    <w:rsid w:val="00CC79DA"/>
    <w:rsid w:val="00CD034F"/>
    <w:rsid w:val="00CD08B8"/>
    <w:rsid w:val="00CD0DBB"/>
    <w:rsid w:val="00CD2FC8"/>
    <w:rsid w:val="00CD40B8"/>
    <w:rsid w:val="00CD49F0"/>
    <w:rsid w:val="00CD49F4"/>
    <w:rsid w:val="00CD4E70"/>
    <w:rsid w:val="00CD5111"/>
    <w:rsid w:val="00CD56A9"/>
    <w:rsid w:val="00CD5E98"/>
    <w:rsid w:val="00CD75AA"/>
    <w:rsid w:val="00CD7776"/>
    <w:rsid w:val="00CD7BF5"/>
    <w:rsid w:val="00CE0B18"/>
    <w:rsid w:val="00CE0D2F"/>
    <w:rsid w:val="00CE15FD"/>
    <w:rsid w:val="00CE17C2"/>
    <w:rsid w:val="00CE17D1"/>
    <w:rsid w:val="00CE2B1A"/>
    <w:rsid w:val="00CE336C"/>
    <w:rsid w:val="00CE37D3"/>
    <w:rsid w:val="00CE3A68"/>
    <w:rsid w:val="00CE5599"/>
    <w:rsid w:val="00CE61AD"/>
    <w:rsid w:val="00CE62E7"/>
    <w:rsid w:val="00CE642A"/>
    <w:rsid w:val="00CE70DD"/>
    <w:rsid w:val="00CE73AE"/>
    <w:rsid w:val="00CF030D"/>
    <w:rsid w:val="00CF0370"/>
    <w:rsid w:val="00CF0641"/>
    <w:rsid w:val="00CF0ED7"/>
    <w:rsid w:val="00CF0EEE"/>
    <w:rsid w:val="00CF163B"/>
    <w:rsid w:val="00CF2334"/>
    <w:rsid w:val="00CF26B5"/>
    <w:rsid w:val="00CF3C37"/>
    <w:rsid w:val="00CF477F"/>
    <w:rsid w:val="00CF484D"/>
    <w:rsid w:val="00CF5291"/>
    <w:rsid w:val="00CF5720"/>
    <w:rsid w:val="00CF5D5D"/>
    <w:rsid w:val="00CF6678"/>
    <w:rsid w:val="00CF7340"/>
    <w:rsid w:val="00D00353"/>
    <w:rsid w:val="00D00D8E"/>
    <w:rsid w:val="00D01290"/>
    <w:rsid w:val="00D01D68"/>
    <w:rsid w:val="00D01FBF"/>
    <w:rsid w:val="00D03335"/>
    <w:rsid w:val="00D03E32"/>
    <w:rsid w:val="00D03ECC"/>
    <w:rsid w:val="00D0413C"/>
    <w:rsid w:val="00D043C9"/>
    <w:rsid w:val="00D04521"/>
    <w:rsid w:val="00D04A27"/>
    <w:rsid w:val="00D04BD7"/>
    <w:rsid w:val="00D04DC1"/>
    <w:rsid w:val="00D05427"/>
    <w:rsid w:val="00D060E9"/>
    <w:rsid w:val="00D06543"/>
    <w:rsid w:val="00D0658D"/>
    <w:rsid w:val="00D0786C"/>
    <w:rsid w:val="00D07F5B"/>
    <w:rsid w:val="00D11358"/>
    <w:rsid w:val="00D1513E"/>
    <w:rsid w:val="00D15FEE"/>
    <w:rsid w:val="00D169A1"/>
    <w:rsid w:val="00D16F9C"/>
    <w:rsid w:val="00D174E2"/>
    <w:rsid w:val="00D17A6F"/>
    <w:rsid w:val="00D17C32"/>
    <w:rsid w:val="00D20711"/>
    <w:rsid w:val="00D20768"/>
    <w:rsid w:val="00D20C49"/>
    <w:rsid w:val="00D20F81"/>
    <w:rsid w:val="00D216DB"/>
    <w:rsid w:val="00D224FB"/>
    <w:rsid w:val="00D22DBF"/>
    <w:rsid w:val="00D22DF1"/>
    <w:rsid w:val="00D232DF"/>
    <w:rsid w:val="00D23EF9"/>
    <w:rsid w:val="00D24B6D"/>
    <w:rsid w:val="00D25CA2"/>
    <w:rsid w:val="00D25D30"/>
    <w:rsid w:val="00D26505"/>
    <w:rsid w:val="00D274BF"/>
    <w:rsid w:val="00D27792"/>
    <w:rsid w:val="00D27DB3"/>
    <w:rsid w:val="00D30910"/>
    <w:rsid w:val="00D30BFB"/>
    <w:rsid w:val="00D30D28"/>
    <w:rsid w:val="00D31122"/>
    <w:rsid w:val="00D316C6"/>
    <w:rsid w:val="00D31BD2"/>
    <w:rsid w:val="00D322AF"/>
    <w:rsid w:val="00D3277C"/>
    <w:rsid w:val="00D32867"/>
    <w:rsid w:val="00D32B4F"/>
    <w:rsid w:val="00D32EA4"/>
    <w:rsid w:val="00D3343A"/>
    <w:rsid w:val="00D33455"/>
    <w:rsid w:val="00D33492"/>
    <w:rsid w:val="00D33E36"/>
    <w:rsid w:val="00D33EDD"/>
    <w:rsid w:val="00D34118"/>
    <w:rsid w:val="00D35232"/>
    <w:rsid w:val="00D35660"/>
    <w:rsid w:val="00D35D2E"/>
    <w:rsid w:val="00D3642B"/>
    <w:rsid w:val="00D37472"/>
    <w:rsid w:val="00D401CE"/>
    <w:rsid w:val="00D40932"/>
    <w:rsid w:val="00D4155B"/>
    <w:rsid w:val="00D4163D"/>
    <w:rsid w:val="00D4206A"/>
    <w:rsid w:val="00D4250A"/>
    <w:rsid w:val="00D425A4"/>
    <w:rsid w:val="00D4369F"/>
    <w:rsid w:val="00D4449F"/>
    <w:rsid w:val="00D448E9"/>
    <w:rsid w:val="00D449F7"/>
    <w:rsid w:val="00D44B74"/>
    <w:rsid w:val="00D457AA"/>
    <w:rsid w:val="00D4648D"/>
    <w:rsid w:val="00D469BE"/>
    <w:rsid w:val="00D46AEE"/>
    <w:rsid w:val="00D47F32"/>
    <w:rsid w:val="00D502FE"/>
    <w:rsid w:val="00D507B8"/>
    <w:rsid w:val="00D510B8"/>
    <w:rsid w:val="00D512F3"/>
    <w:rsid w:val="00D515D2"/>
    <w:rsid w:val="00D528D7"/>
    <w:rsid w:val="00D528F8"/>
    <w:rsid w:val="00D52CB2"/>
    <w:rsid w:val="00D533AD"/>
    <w:rsid w:val="00D533B8"/>
    <w:rsid w:val="00D54DB6"/>
    <w:rsid w:val="00D554D1"/>
    <w:rsid w:val="00D55EEC"/>
    <w:rsid w:val="00D55F96"/>
    <w:rsid w:val="00D564E0"/>
    <w:rsid w:val="00D565A0"/>
    <w:rsid w:val="00D57553"/>
    <w:rsid w:val="00D57687"/>
    <w:rsid w:val="00D5797F"/>
    <w:rsid w:val="00D6024A"/>
    <w:rsid w:val="00D60BDC"/>
    <w:rsid w:val="00D61474"/>
    <w:rsid w:val="00D6199D"/>
    <w:rsid w:val="00D62478"/>
    <w:rsid w:val="00D624A8"/>
    <w:rsid w:val="00D62623"/>
    <w:rsid w:val="00D628D2"/>
    <w:rsid w:val="00D630D8"/>
    <w:rsid w:val="00D63A73"/>
    <w:rsid w:val="00D642D1"/>
    <w:rsid w:val="00D6473B"/>
    <w:rsid w:val="00D6518E"/>
    <w:rsid w:val="00D658B5"/>
    <w:rsid w:val="00D666C4"/>
    <w:rsid w:val="00D67AF7"/>
    <w:rsid w:val="00D7017E"/>
    <w:rsid w:val="00D705E4"/>
    <w:rsid w:val="00D72B34"/>
    <w:rsid w:val="00D73087"/>
    <w:rsid w:val="00D73706"/>
    <w:rsid w:val="00D73B00"/>
    <w:rsid w:val="00D73DA8"/>
    <w:rsid w:val="00D74120"/>
    <w:rsid w:val="00D744F2"/>
    <w:rsid w:val="00D74EC9"/>
    <w:rsid w:val="00D750C0"/>
    <w:rsid w:val="00D750DB"/>
    <w:rsid w:val="00D7513B"/>
    <w:rsid w:val="00D7515E"/>
    <w:rsid w:val="00D75440"/>
    <w:rsid w:val="00D75BD2"/>
    <w:rsid w:val="00D764BE"/>
    <w:rsid w:val="00D765D6"/>
    <w:rsid w:val="00D76BD1"/>
    <w:rsid w:val="00D77A71"/>
    <w:rsid w:val="00D77D23"/>
    <w:rsid w:val="00D77EC2"/>
    <w:rsid w:val="00D80227"/>
    <w:rsid w:val="00D80C59"/>
    <w:rsid w:val="00D829E7"/>
    <w:rsid w:val="00D82C3E"/>
    <w:rsid w:val="00D83F77"/>
    <w:rsid w:val="00D8449A"/>
    <w:rsid w:val="00D84F25"/>
    <w:rsid w:val="00D857FF"/>
    <w:rsid w:val="00D85847"/>
    <w:rsid w:val="00D858CE"/>
    <w:rsid w:val="00D86DF5"/>
    <w:rsid w:val="00D908C2"/>
    <w:rsid w:val="00D9122C"/>
    <w:rsid w:val="00D91A86"/>
    <w:rsid w:val="00D92222"/>
    <w:rsid w:val="00D933BC"/>
    <w:rsid w:val="00D934E8"/>
    <w:rsid w:val="00D93EE4"/>
    <w:rsid w:val="00D955AE"/>
    <w:rsid w:val="00D95D40"/>
    <w:rsid w:val="00D95EFC"/>
    <w:rsid w:val="00D96107"/>
    <w:rsid w:val="00D970F1"/>
    <w:rsid w:val="00D97297"/>
    <w:rsid w:val="00D97391"/>
    <w:rsid w:val="00D97832"/>
    <w:rsid w:val="00DA0124"/>
    <w:rsid w:val="00DA1048"/>
    <w:rsid w:val="00DA11D3"/>
    <w:rsid w:val="00DA2795"/>
    <w:rsid w:val="00DA2C00"/>
    <w:rsid w:val="00DA2EF6"/>
    <w:rsid w:val="00DA33A5"/>
    <w:rsid w:val="00DA4C5A"/>
    <w:rsid w:val="00DA56B3"/>
    <w:rsid w:val="00DA5B30"/>
    <w:rsid w:val="00DA63FC"/>
    <w:rsid w:val="00DA66AA"/>
    <w:rsid w:val="00DA6C60"/>
    <w:rsid w:val="00DA750A"/>
    <w:rsid w:val="00DA7B74"/>
    <w:rsid w:val="00DB002B"/>
    <w:rsid w:val="00DB0FBE"/>
    <w:rsid w:val="00DB1116"/>
    <w:rsid w:val="00DB13C6"/>
    <w:rsid w:val="00DB13FF"/>
    <w:rsid w:val="00DB17D7"/>
    <w:rsid w:val="00DB1BB3"/>
    <w:rsid w:val="00DB1E99"/>
    <w:rsid w:val="00DB2665"/>
    <w:rsid w:val="00DB2AB9"/>
    <w:rsid w:val="00DB4069"/>
    <w:rsid w:val="00DB4E21"/>
    <w:rsid w:val="00DB51B0"/>
    <w:rsid w:val="00DB53B8"/>
    <w:rsid w:val="00DB57C7"/>
    <w:rsid w:val="00DB5E9A"/>
    <w:rsid w:val="00DB6984"/>
    <w:rsid w:val="00DB7657"/>
    <w:rsid w:val="00DB7DAB"/>
    <w:rsid w:val="00DC05A3"/>
    <w:rsid w:val="00DC064B"/>
    <w:rsid w:val="00DC0B76"/>
    <w:rsid w:val="00DC1210"/>
    <w:rsid w:val="00DC1536"/>
    <w:rsid w:val="00DC17B0"/>
    <w:rsid w:val="00DC1B44"/>
    <w:rsid w:val="00DC2419"/>
    <w:rsid w:val="00DC2610"/>
    <w:rsid w:val="00DC2C25"/>
    <w:rsid w:val="00DC2C52"/>
    <w:rsid w:val="00DC2E67"/>
    <w:rsid w:val="00DC3259"/>
    <w:rsid w:val="00DC365C"/>
    <w:rsid w:val="00DC3862"/>
    <w:rsid w:val="00DC3B39"/>
    <w:rsid w:val="00DC3CE4"/>
    <w:rsid w:val="00DC589B"/>
    <w:rsid w:val="00DC5AA1"/>
    <w:rsid w:val="00DC5C77"/>
    <w:rsid w:val="00DC6C77"/>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792"/>
    <w:rsid w:val="00DD4A0D"/>
    <w:rsid w:val="00DD507C"/>
    <w:rsid w:val="00DD5995"/>
    <w:rsid w:val="00DD6815"/>
    <w:rsid w:val="00DD6C9A"/>
    <w:rsid w:val="00DD6D8E"/>
    <w:rsid w:val="00DD736C"/>
    <w:rsid w:val="00DD77EE"/>
    <w:rsid w:val="00DE0BF7"/>
    <w:rsid w:val="00DE0D47"/>
    <w:rsid w:val="00DE0E1F"/>
    <w:rsid w:val="00DE1468"/>
    <w:rsid w:val="00DE2D96"/>
    <w:rsid w:val="00DE2E83"/>
    <w:rsid w:val="00DE3D0E"/>
    <w:rsid w:val="00DE4348"/>
    <w:rsid w:val="00DE5CDB"/>
    <w:rsid w:val="00DE5F28"/>
    <w:rsid w:val="00DE7B28"/>
    <w:rsid w:val="00DE7D00"/>
    <w:rsid w:val="00DF0BC4"/>
    <w:rsid w:val="00DF18B9"/>
    <w:rsid w:val="00DF27CB"/>
    <w:rsid w:val="00DF35EB"/>
    <w:rsid w:val="00DF3B74"/>
    <w:rsid w:val="00DF41B1"/>
    <w:rsid w:val="00DF4545"/>
    <w:rsid w:val="00DF5112"/>
    <w:rsid w:val="00DF55CF"/>
    <w:rsid w:val="00DF5C88"/>
    <w:rsid w:val="00DF689D"/>
    <w:rsid w:val="00DF6915"/>
    <w:rsid w:val="00DF6D82"/>
    <w:rsid w:val="00DF7857"/>
    <w:rsid w:val="00E00285"/>
    <w:rsid w:val="00E004DA"/>
    <w:rsid w:val="00E00B9E"/>
    <w:rsid w:val="00E00FA3"/>
    <w:rsid w:val="00E01025"/>
    <w:rsid w:val="00E011FC"/>
    <w:rsid w:val="00E0133B"/>
    <w:rsid w:val="00E0142B"/>
    <w:rsid w:val="00E01475"/>
    <w:rsid w:val="00E017BC"/>
    <w:rsid w:val="00E01A03"/>
    <w:rsid w:val="00E01C3C"/>
    <w:rsid w:val="00E01C81"/>
    <w:rsid w:val="00E02DDF"/>
    <w:rsid w:val="00E039D8"/>
    <w:rsid w:val="00E04D69"/>
    <w:rsid w:val="00E05524"/>
    <w:rsid w:val="00E060A1"/>
    <w:rsid w:val="00E0614C"/>
    <w:rsid w:val="00E0657D"/>
    <w:rsid w:val="00E06A6C"/>
    <w:rsid w:val="00E070D5"/>
    <w:rsid w:val="00E0716E"/>
    <w:rsid w:val="00E073C1"/>
    <w:rsid w:val="00E074F1"/>
    <w:rsid w:val="00E07E51"/>
    <w:rsid w:val="00E100EE"/>
    <w:rsid w:val="00E10F49"/>
    <w:rsid w:val="00E1137B"/>
    <w:rsid w:val="00E12964"/>
    <w:rsid w:val="00E12AA9"/>
    <w:rsid w:val="00E12B76"/>
    <w:rsid w:val="00E132EA"/>
    <w:rsid w:val="00E13C2F"/>
    <w:rsid w:val="00E13D3D"/>
    <w:rsid w:val="00E13EC4"/>
    <w:rsid w:val="00E140D9"/>
    <w:rsid w:val="00E14F26"/>
    <w:rsid w:val="00E16B4F"/>
    <w:rsid w:val="00E16C7D"/>
    <w:rsid w:val="00E16DED"/>
    <w:rsid w:val="00E1708D"/>
    <w:rsid w:val="00E20AE0"/>
    <w:rsid w:val="00E21252"/>
    <w:rsid w:val="00E217F0"/>
    <w:rsid w:val="00E21C25"/>
    <w:rsid w:val="00E2396D"/>
    <w:rsid w:val="00E248BF"/>
    <w:rsid w:val="00E248ED"/>
    <w:rsid w:val="00E24CD3"/>
    <w:rsid w:val="00E25967"/>
    <w:rsid w:val="00E25A14"/>
    <w:rsid w:val="00E27311"/>
    <w:rsid w:val="00E2756C"/>
    <w:rsid w:val="00E3137C"/>
    <w:rsid w:val="00E31FA3"/>
    <w:rsid w:val="00E321CF"/>
    <w:rsid w:val="00E328A9"/>
    <w:rsid w:val="00E32996"/>
    <w:rsid w:val="00E32DBE"/>
    <w:rsid w:val="00E32E53"/>
    <w:rsid w:val="00E3302C"/>
    <w:rsid w:val="00E33D33"/>
    <w:rsid w:val="00E33E3A"/>
    <w:rsid w:val="00E3522C"/>
    <w:rsid w:val="00E3609A"/>
    <w:rsid w:val="00E36C41"/>
    <w:rsid w:val="00E37318"/>
    <w:rsid w:val="00E37333"/>
    <w:rsid w:val="00E403B2"/>
    <w:rsid w:val="00E40733"/>
    <w:rsid w:val="00E40C0C"/>
    <w:rsid w:val="00E40D86"/>
    <w:rsid w:val="00E411AB"/>
    <w:rsid w:val="00E420C9"/>
    <w:rsid w:val="00E4251B"/>
    <w:rsid w:val="00E4286E"/>
    <w:rsid w:val="00E42CF7"/>
    <w:rsid w:val="00E42F0B"/>
    <w:rsid w:val="00E4487B"/>
    <w:rsid w:val="00E45915"/>
    <w:rsid w:val="00E45CEF"/>
    <w:rsid w:val="00E462BA"/>
    <w:rsid w:val="00E463C9"/>
    <w:rsid w:val="00E471F0"/>
    <w:rsid w:val="00E47F40"/>
    <w:rsid w:val="00E50AE8"/>
    <w:rsid w:val="00E50F06"/>
    <w:rsid w:val="00E50FE0"/>
    <w:rsid w:val="00E51372"/>
    <w:rsid w:val="00E51F8D"/>
    <w:rsid w:val="00E523F6"/>
    <w:rsid w:val="00E5288F"/>
    <w:rsid w:val="00E5345B"/>
    <w:rsid w:val="00E536D7"/>
    <w:rsid w:val="00E539C8"/>
    <w:rsid w:val="00E5514F"/>
    <w:rsid w:val="00E55ECF"/>
    <w:rsid w:val="00E5623B"/>
    <w:rsid w:val="00E5666D"/>
    <w:rsid w:val="00E5788B"/>
    <w:rsid w:val="00E601E0"/>
    <w:rsid w:val="00E60260"/>
    <w:rsid w:val="00E60462"/>
    <w:rsid w:val="00E60AF1"/>
    <w:rsid w:val="00E613E2"/>
    <w:rsid w:val="00E6197F"/>
    <w:rsid w:val="00E629E8"/>
    <w:rsid w:val="00E62CF3"/>
    <w:rsid w:val="00E63521"/>
    <w:rsid w:val="00E637A2"/>
    <w:rsid w:val="00E63866"/>
    <w:rsid w:val="00E63DB6"/>
    <w:rsid w:val="00E64073"/>
    <w:rsid w:val="00E6408E"/>
    <w:rsid w:val="00E64BDA"/>
    <w:rsid w:val="00E650CF"/>
    <w:rsid w:val="00E65323"/>
    <w:rsid w:val="00E65840"/>
    <w:rsid w:val="00E65AB8"/>
    <w:rsid w:val="00E66472"/>
    <w:rsid w:val="00E708AF"/>
    <w:rsid w:val="00E70DCC"/>
    <w:rsid w:val="00E70F04"/>
    <w:rsid w:val="00E7107B"/>
    <w:rsid w:val="00E7198F"/>
    <w:rsid w:val="00E719BA"/>
    <w:rsid w:val="00E71D00"/>
    <w:rsid w:val="00E723B0"/>
    <w:rsid w:val="00E72BAC"/>
    <w:rsid w:val="00E72C16"/>
    <w:rsid w:val="00E72D12"/>
    <w:rsid w:val="00E72D27"/>
    <w:rsid w:val="00E73344"/>
    <w:rsid w:val="00E734DC"/>
    <w:rsid w:val="00E74275"/>
    <w:rsid w:val="00E742D5"/>
    <w:rsid w:val="00E750B8"/>
    <w:rsid w:val="00E75859"/>
    <w:rsid w:val="00E7620C"/>
    <w:rsid w:val="00E7632E"/>
    <w:rsid w:val="00E76C19"/>
    <w:rsid w:val="00E76D82"/>
    <w:rsid w:val="00E77226"/>
    <w:rsid w:val="00E7775D"/>
    <w:rsid w:val="00E80335"/>
    <w:rsid w:val="00E8061B"/>
    <w:rsid w:val="00E80898"/>
    <w:rsid w:val="00E808A7"/>
    <w:rsid w:val="00E819B1"/>
    <w:rsid w:val="00E819EF"/>
    <w:rsid w:val="00E82A1E"/>
    <w:rsid w:val="00E82A8E"/>
    <w:rsid w:val="00E82CE8"/>
    <w:rsid w:val="00E83B90"/>
    <w:rsid w:val="00E83CCA"/>
    <w:rsid w:val="00E84D04"/>
    <w:rsid w:val="00E84EDD"/>
    <w:rsid w:val="00E852C8"/>
    <w:rsid w:val="00E857BA"/>
    <w:rsid w:val="00E86311"/>
    <w:rsid w:val="00E864DD"/>
    <w:rsid w:val="00E86A59"/>
    <w:rsid w:val="00E902DB"/>
    <w:rsid w:val="00E91155"/>
    <w:rsid w:val="00E911FE"/>
    <w:rsid w:val="00E9201B"/>
    <w:rsid w:val="00E926E9"/>
    <w:rsid w:val="00E92DE6"/>
    <w:rsid w:val="00E93190"/>
    <w:rsid w:val="00E94304"/>
    <w:rsid w:val="00E94B3A"/>
    <w:rsid w:val="00E9523B"/>
    <w:rsid w:val="00E958D7"/>
    <w:rsid w:val="00E96277"/>
    <w:rsid w:val="00E965FD"/>
    <w:rsid w:val="00E96E39"/>
    <w:rsid w:val="00E97B01"/>
    <w:rsid w:val="00EA0B72"/>
    <w:rsid w:val="00EA0B9E"/>
    <w:rsid w:val="00EA0D0E"/>
    <w:rsid w:val="00EA14C9"/>
    <w:rsid w:val="00EA1AC1"/>
    <w:rsid w:val="00EA1CF1"/>
    <w:rsid w:val="00EA2947"/>
    <w:rsid w:val="00EA2975"/>
    <w:rsid w:val="00EA2D47"/>
    <w:rsid w:val="00EA2D54"/>
    <w:rsid w:val="00EA466F"/>
    <w:rsid w:val="00EA4676"/>
    <w:rsid w:val="00EA471B"/>
    <w:rsid w:val="00EA4E06"/>
    <w:rsid w:val="00EA4F79"/>
    <w:rsid w:val="00EA631D"/>
    <w:rsid w:val="00EA65AF"/>
    <w:rsid w:val="00EA6F49"/>
    <w:rsid w:val="00EB03D4"/>
    <w:rsid w:val="00EB06B4"/>
    <w:rsid w:val="00EB1A93"/>
    <w:rsid w:val="00EB20FE"/>
    <w:rsid w:val="00EB21EA"/>
    <w:rsid w:val="00EB3B4A"/>
    <w:rsid w:val="00EB4AEE"/>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D6C"/>
    <w:rsid w:val="00EC2028"/>
    <w:rsid w:val="00EC3CBE"/>
    <w:rsid w:val="00EC40D9"/>
    <w:rsid w:val="00EC46D1"/>
    <w:rsid w:val="00EC4C1F"/>
    <w:rsid w:val="00EC4C6B"/>
    <w:rsid w:val="00EC5A43"/>
    <w:rsid w:val="00EC658B"/>
    <w:rsid w:val="00EC73ED"/>
    <w:rsid w:val="00EC744F"/>
    <w:rsid w:val="00EC78BF"/>
    <w:rsid w:val="00EC7A93"/>
    <w:rsid w:val="00ED0942"/>
    <w:rsid w:val="00ED098A"/>
    <w:rsid w:val="00ED0D92"/>
    <w:rsid w:val="00ED11AF"/>
    <w:rsid w:val="00ED1E82"/>
    <w:rsid w:val="00ED2B7A"/>
    <w:rsid w:val="00ED473C"/>
    <w:rsid w:val="00ED478E"/>
    <w:rsid w:val="00ED482A"/>
    <w:rsid w:val="00ED4F6C"/>
    <w:rsid w:val="00ED5943"/>
    <w:rsid w:val="00ED64F2"/>
    <w:rsid w:val="00ED6814"/>
    <w:rsid w:val="00ED7945"/>
    <w:rsid w:val="00EE1189"/>
    <w:rsid w:val="00EE19EF"/>
    <w:rsid w:val="00EE1DAD"/>
    <w:rsid w:val="00EE2083"/>
    <w:rsid w:val="00EE21DD"/>
    <w:rsid w:val="00EE221C"/>
    <w:rsid w:val="00EE2408"/>
    <w:rsid w:val="00EE27C8"/>
    <w:rsid w:val="00EE367A"/>
    <w:rsid w:val="00EE3AC3"/>
    <w:rsid w:val="00EE41BB"/>
    <w:rsid w:val="00EE4885"/>
    <w:rsid w:val="00EE51B6"/>
    <w:rsid w:val="00EE7D5A"/>
    <w:rsid w:val="00EE7E89"/>
    <w:rsid w:val="00EF0AD1"/>
    <w:rsid w:val="00EF136D"/>
    <w:rsid w:val="00EF1D13"/>
    <w:rsid w:val="00EF1F31"/>
    <w:rsid w:val="00EF2191"/>
    <w:rsid w:val="00EF2289"/>
    <w:rsid w:val="00EF2956"/>
    <w:rsid w:val="00EF299F"/>
    <w:rsid w:val="00EF303F"/>
    <w:rsid w:val="00EF39EB"/>
    <w:rsid w:val="00EF3CB2"/>
    <w:rsid w:val="00EF3EE2"/>
    <w:rsid w:val="00EF41FC"/>
    <w:rsid w:val="00EF4C36"/>
    <w:rsid w:val="00EF4EF8"/>
    <w:rsid w:val="00EF545B"/>
    <w:rsid w:val="00EF54AC"/>
    <w:rsid w:val="00EF5B98"/>
    <w:rsid w:val="00EF618D"/>
    <w:rsid w:val="00EF74A5"/>
    <w:rsid w:val="00EF7AB7"/>
    <w:rsid w:val="00EF7ABB"/>
    <w:rsid w:val="00F00976"/>
    <w:rsid w:val="00F00CD8"/>
    <w:rsid w:val="00F0142B"/>
    <w:rsid w:val="00F01AC1"/>
    <w:rsid w:val="00F01ED8"/>
    <w:rsid w:val="00F02632"/>
    <w:rsid w:val="00F02CB9"/>
    <w:rsid w:val="00F03102"/>
    <w:rsid w:val="00F0336D"/>
    <w:rsid w:val="00F03460"/>
    <w:rsid w:val="00F03DBC"/>
    <w:rsid w:val="00F04273"/>
    <w:rsid w:val="00F04B9F"/>
    <w:rsid w:val="00F05BB7"/>
    <w:rsid w:val="00F0694C"/>
    <w:rsid w:val="00F06DBB"/>
    <w:rsid w:val="00F07478"/>
    <w:rsid w:val="00F074B4"/>
    <w:rsid w:val="00F07B80"/>
    <w:rsid w:val="00F07E39"/>
    <w:rsid w:val="00F10165"/>
    <w:rsid w:val="00F109EC"/>
    <w:rsid w:val="00F10F35"/>
    <w:rsid w:val="00F11796"/>
    <w:rsid w:val="00F11BBA"/>
    <w:rsid w:val="00F11D88"/>
    <w:rsid w:val="00F12E84"/>
    <w:rsid w:val="00F133E9"/>
    <w:rsid w:val="00F1370C"/>
    <w:rsid w:val="00F13A01"/>
    <w:rsid w:val="00F13DC8"/>
    <w:rsid w:val="00F14AF2"/>
    <w:rsid w:val="00F1535A"/>
    <w:rsid w:val="00F15A18"/>
    <w:rsid w:val="00F15C8A"/>
    <w:rsid w:val="00F15F48"/>
    <w:rsid w:val="00F15FCD"/>
    <w:rsid w:val="00F16CB1"/>
    <w:rsid w:val="00F2016C"/>
    <w:rsid w:val="00F207F1"/>
    <w:rsid w:val="00F20DEF"/>
    <w:rsid w:val="00F21561"/>
    <w:rsid w:val="00F21776"/>
    <w:rsid w:val="00F22367"/>
    <w:rsid w:val="00F2246E"/>
    <w:rsid w:val="00F23664"/>
    <w:rsid w:val="00F23919"/>
    <w:rsid w:val="00F24187"/>
    <w:rsid w:val="00F24371"/>
    <w:rsid w:val="00F24728"/>
    <w:rsid w:val="00F248A6"/>
    <w:rsid w:val="00F255F8"/>
    <w:rsid w:val="00F2613C"/>
    <w:rsid w:val="00F2618F"/>
    <w:rsid w:val="00F263F0"/>
    <w:rsid w:val="00F26781"/>
    <w:rsid w:val="00F26DA6"/>
    <w:rsid w:val="00F26FBE"/>
    <w:rsid w:val="00F307D2"/>
    <w:rsid w:val="00F30DE8"/>
    <w:rsid w:val="00F31BF2"/>
    <w:rsid w:val="00F3233E"/>
    <w:rsid w:val="00F32392"/>
    <w:rsid w:val="00F32BEA"/>
    <w:rsid w:val="00F33E91"/>
    <w:rsid w:val="00F341AC"/>
    <w:rsid w:val="00F3495E"/>
    <w:rsid w:val="00F351F8"/>
    <w:rsid w:val="00F35718"/>
    <w:rsid w:val="00F35D10"/>
    <w:rsid w:val="00F361FD"/>
    <w:rsid w:val="00F36302"/>
    <w:rsid w:val="00F366A7"/>
    <w:rsid w:val="00F36B63"/>
    <w:rsid w:val="00F36B91"/>
    <w:rsid w:val="00F37076"/>
    <w:rsid w:val="00F375AF"/>
    <w:rsid w:val="00F379F0"/>
    <w:rsid w:val="00F37F21"/>
    <w:rsid w:val="00F41590"/>
    <w:rsid w:val="00F41A02"/>
    <w:rsid w:val="00F4202A"/>
    <w:rsid w:val="00F4238D"/>
    <w:rsid w:val="00F42F87"/>
    <w:rsid w:val="00F4307E"/>
    <w:rsid w:val="00F433CC"/>
    <w:rsid w:val="00F43980"/>
    <w:rsid w:val="00F43D56"/>
    <w:rsid w:val="00F4410F"/>
    <w:rsid w:val="00F44632"/>
    <w:rsid w:val="00F45BE1"/>
    <w:rsid w:val="00F464DC"/>
    <w:rsid w:val="00F46E56"/>
    <w:rsid w:val="00F471CF"/>
    <w:rsid w:val="00F47965"/>
    <w:rsid w:val="00F47F01"/>
    <w:rsid w:val="00F47F65"/>
    <w:rsid w:val="00F518AF"/>
    <w:rsid w:val="00F53741"/>
    <w:rsid w:val="00F53899"/>
    <w:rsid w:val="00F53BFA"/>
    <w:rsid w:val="00F53C6E"/>
    <w:rsid w:val="00F546E4"/>
    <w:rsid w:val="00F5474A"/>
    <w:rsid w:val="00F549A8"/>
    <w:rsid w:val="00F55174"/>
    <w:rsid w:val="00F55A58"/>
    <w:rsid w:val="00F55F86"/>
    <w:rsid w:val="00F562BF"/>
    <w:rsid w:val="00F56536"/>
    <w:rsid w:val="00F56908"/>
    <w:rsid w:val="00F575A1"/>
    <w:rsid w:val="00F578FA"/>
    <w:rsid w:val="00F57FEE"/>
    <w:rsid w:val="00F602B3"/>
    <w:rsid w:val="00F60A84"/>
    <w:rsid w:val="00F60AA9"/>
    <w:rsid w:val="00F60B17"/>
    <w:rsid w:val="00F61B46"/>
    <w:rsid w:val="00F6211F"/>
    <w:rsid w:val="00F62671"/>
    <w:rsid w:val="00F63318"/>
    <w:rsid w:val="00F646F4"/>
    <w:rsid w:val="00F65C31"/>
    <w:rsid w:val="00F66844"/>
    <w:rsid w:val="00F66872"/>
    <w:rsid w:val="00F66C85"/>
    <w:rsid w:val="00F66D34"/>
    <w:rsid w:val="00F67516"/>
    <w:rsid w:val="00F7012F"/>
    <w:rsid w:val="00F707A0"/>
    <w:rsid w:val="00F70D18"/>
    <w:rsid w:val="00F70E69"/>
    <w:rsid w:val="00F70E8F"/>
    <w:rsid w:val="00F717AD"/>
    <w:rsid w:val="00F71907"/>
    <w:rsid w:val="00F71D63"/>
    <w:rsid w:val="00F71D88"/>
    <w:rsid w:val="00F72A70"/>
    <w:rsid w:val="00F734FB"/>
    <w:rsid w:val="00F749E2"/>
    <w:rsid w:val="00F74D0F"/>
    <w:rsid w:val="00F75A07"/>
    <w:rsid w:val="00F75B8E"/>
    <w:rsid w:val="00F75DDF"/>
    <w:rsid w:val="00F765D5"/>
    <w:rsid w:val="00F773E6"/>
    <w:rsid w:val="00F7742F"/>
    <w:rsid w:val="00F7763F"/>
    <w:rsid w:val="00F80CE8"/>
    <w:rsid w:val="00F80F16"/>
    <w:rsid w:val="00F81473"/>
    <w:rsid w:val="00F8161B"/>
    <w:rsid w:val="00F83FEA"/>
    <w:rsid w:val="00F84A90"/>
    <w:rsid w:val="00F85A78"/>
    <w:rsid w:val="00F86335"/>
    <w:rsid w:val="00F863D9"/>
    <w:rsid w:val="00F86425"/>
    <w:rsid w:val="00F8681C"/>
    <w:rsid w:val="00F8777D"/>
    <w:rsid w:val="00F87EA6"/>
    <w:rsid w:val="00F87ED5"/>
    <w:rsid w:val="00F909C5"/>
    <w:rsid w:val="00F914A9"/>
    <w:rsid w:val="00F9177C"/>
    <w:rsid w:val="00F91E8D"/>
    <w:rsid w:val="00F92247"/>
    <w:rsid w:val="00F925D8"/>
    <w:rsid w:val="00F934E2"/>
    <w:rsid w:val="00F94104"/>
    <w:rsid w:val="00F9521F"/>
    <w:rsid w:val="00F95335"/>
    <w:rsid w:val="00F954E4"/>
    <w:rsid w:val="00F9611B"/>
    <w:rsid w:val="00F9649D"/>
    <w:rsid w:val="00F978E6"/>
    <w:rsid w:val="00F97BFA"/>
    <w:rsid w:val="00FA0028"/>
    <w:rsid w:val="00FA1109"/>
    <w:rsid w:val="00FA1A2C"/>
    <w:rsid w:val="00FA1E2D"/>
    <w:rsid w:val="00FA3122"/>
    <w:rsid w:val="00FA3538"/>
    <w:rsid w:val="00FA3810"/>
    <w:rsid w:val="00FA48EE"/>
    <w:rsid w:val="00FA4E88"/>
    <w:rsid w:val="00FA5198"/>
    <w:rsid w:val="00FA5505"/>
    <w:rsid w:val="00FA72F2"/>
    <w:rsid w:val="00FA7373"/>
    <w:rsid w:val="00FA78FE"/>
    <w:rsid w:val="00FB07C4"/>
    <w:rsid w:val="00FB0BA9"/>
    <w:rsid w:val="00FB0F4E"/>
    <w:rsid w:val="00FB1BC5"/>
    <w:rsid w:val="00FB1D0A"/>
    <w:rsid w:val="00FB20AB"/>
    <w:rsid w:val="00FB2644"/>
    <w:rsid w:val="00FB3582"/>
    <w:rsid w:val="00FB3874"/>
    <w:rsid w:val="00FB3F29"/>
    <w:rsid w:val="00FB4A59"/>
    <w:rsid w:val="00FB4B34"/>
    <w:rsid w:val="00FB4B98"/>
    <w:rsid w:val="00FB4D69"/>
    <w:rsid w:val="00FB5122"/>
    <w:rsid w:val="00FB51FF"/>
    <w:rsid w:val="00FB7933"/>
    <w:rsid w:val="00FC00FD"/>
    <w:rsid w:val="00FC03F5"/>
    <w:rsid w:val="00FC048E"/>
    <w:rsid w:val="00FC072C"/>
    <w:rsid w:val="00FC1541"/>
    <w:rsid w:val="00FC1CDD"/>
    <w:rsid w:val="00FC1D63"/>
    <w:rsid w:val="00FC247E"/>
    <w:rsid w:val="00FC25C0"/>
    <w:rsid w:val="00FC25C1"/>
    <w:rsid w:val="00FC3AEF"/>
    <w:rsid w:val="00FC41B1"/>
    <w:rsid w:val="00FC48AC"/>
    <w:rsid w:val="00FC4995"/>
    <w:rsid w:val="00FC61D7"/>
    <w:rsid w:val="00FC64E3"/>
    <w:rsid w:val="00FC65C0"/>
    <w:rsid w:val="00FC685F"/>
    <w:rsid w:val="00FC6E38"/>
    <w:rsid w:val="00FC6E78"/>
    <w:rsid w:val="00FC7231"/>
    <w:rsid w:val="00FC73E4"/>
    <w:rsid w:val="00FC7ADD"/>
    <w:rsid w:val="00FD09C5"/>
    <w:rsid w:val="00FD1361"/>
    <w:rsid w:val="00FD39E0"/>
    <w:rsid w:val="00FD4BE5"/>
    <w:rsid w:val="00FD4F42"/>
    <w:rsid w:val="00FD5540"/>
    <w:rsid w:val="00FD58FB"/>
    <w:rsid w:val="00FD5D12"/>
    <w:rsid w:val="00FD5EDC"/>
    <w:rsid w:val="00FD6BCC"/>
    <w:rsid w:val="00FD6C53"/>
    <w:rsid w:val="00FD6F03"/>
    <w:rsid w:val="00FD6F8C"/>
    <w:rsid w:val="00FD763E"/>
    <w:rsid w:val="00FE03F6"/>
    <w:rsid w:val="00FE2485"/>
    <w:rsid w:val="00FE2755"/>
    <w:rsid w:val="00FE2B53"/>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901"/>
    <w:rsid w:val="00FF2D51"/>
    <w:rsid w:val="00FF3B8D"/>
    <w:rsid w:val="00FF4B7A"/>
    <w:rsid w:val="00FF4BC5"/>
    <w:rsid w:val="00FF5925"/>
    <w:rsid w:val="00FF5F38"/>
    <w:rsid w:val="00FF65E2"/>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33"/>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117</cp:revision>
  <cp:lastPrinted>2021-11-04T12:33:00Z</cp:lastPrinted>
  <dcterms:created xsi:type="dcterms:W3CDTF">2021-11-03T16:30:00Z</dcterms:created>
  <dcterms:modified xsi:type="dcterms:W3CDTF">2021-11-09T11:19:00Z</dcterms:modified>
</cp:coreProperties>
</file>