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FC" w:rsidRDefault="006125FC">
      <w:pPr>
        <w:pStyle w:val="DefaultText"/>
      </w:pPr>
      <w:r>
        <w:rPr>
          <w:b/>
          <w:u w:val="single"/>
        </w:rPr>
        <w:t xml:space="preserve">Minutes of the </w:t>
      </w:r>
      <w:r w:rsidR="00A8506E">
        <w:rPr>
          <w:b/>
          <w:u w:val="single"/>
        </w:rPr>
        <w:t xml:space="preserve">Annual </w:t>
      </w:r>
      <w:r>
        <w:rPr>
          <w:b/>
          <w:u w:val="single"/>
        </w:rPr>
        <w:t>Meeting of Upton with Fi</w:t>
      </w:r>
      <w:r w:rsidR="00DF2B26">
        <w:rPr>
          <w:b/>
          <w:u w:val="single"/>
        </w:rPr>
        <w:t>shley Parish Council held on Thurs</w:t>
      </w:r>
      <w:r w:rsidR="00FA2D8C">
        <w:rPr>
          <w:b/>
          <w:u w:val="single"/>
        </w:rPr>
        <w:t xml:space="preserve">day, </w:t>
      </w:r>
      <w:r w:rsidR="00A2126F">
        <w:rPr>
          <w:b/>
          <w:u w:val="single"/>
        </w:rPr>
        <w:t>4</w:t>
      </w:r>
      <w:r w:rsidR="00FC6AFA">
        <w:rPr>
          <w:b/>
          <w:u w:val="single"/>
        </w:rPr>
        <w:t>th</w:t>
      </w:r>
      <w:r w:rsidR="001B182B">
        <w:rPr>
          <w:b/>
          <w:u w:val="single"/>
        </w:rPr>
        <w:t xml:space="preserve"> </w:t>
      </w:r>
      <w:r w:rsidR="00A2126F">
        <w:rPr>
          <w:b/>
          <w:u w:val="single"/>
        </w:rPr>
        <w:t>May 2016</w:t>
      </w:r>
      <w:r w:rsidR="00A9055D">
        <w:rPr>
          <w:b/>
          <w:u w:val="single"/>
        </w:rPr>
        <w:t xml:space="preserve"> following the Annual Parish Meeting</w:t>
      </w:r>
    </w:p>
    <w:p w:rsidR="006125FC" w:rsidRDefault="006125FC">
      <w:pPr>
        <w:pStyle w:val="DefaultText"/>
      </w:pPr>
    </w:p>
    <w:p w:rsidR="006125FC" w:rsidRDefault="006125FC">
      <w:pPr>
        <w:pStyle w:val="DefaultText"/>
      </w:pPr>
      <w:r>
        <w:rPr>
          <w:b/>
          <w:u w:val="single"/>
        </w:rPr>
        <w:t>Present:</w:t>
      </w:r>
    </w:p>
    <w:p w:rsidR="00EF5A04" w:rsidRDefault="00EF5A04" w:rsidP="00E6637F">
      <w:pPr>
        <w:pStyle w:val="DefaultText"/>
      </w:pPr>
      <w:r w:rsidRPr="00EF5A04">
        <w:t>Philip</w:t>
      </w:r>
      <w:r w:rsidR="00BC5CF4" w:rsidRPr="00EF5A04">
        <w:t xml:space="preserve"> Armes</w:t>
      </w:r>
      <w:r>
        <w:t xml:space="preserve"> (Chairman)</w:t>
      </w:r>
      <w:r w:rsidR="00BC5CF4" w:rsidRPr="00EF5A04">
        <w:tab/>
      </w:r>
      <w:r w:rsidRPr="00EF5A04">
        <w:tab/>
      </w:r>
      <w:r w:rsidR="00153066" w:rsidRPr="00EF5A04">
        <w:t xml:space="preserve">Debbie Durrant </w:t>
      </w:r>
      <w:r w:rsidR="00153066">
        <w:t>(Vice-chairman)</w:t>
      </w:r>
      <w:r w:rsidRPr="00EF5A04">
        <w:tab/>
      </w:r>
    </w:p>
    <w:p w:rsidR="00ED1E05" w:rsidRDefault="00EF5A04" w:rsidP="00E6637F">
      <w:pPr>
        <w:pStyle w:val="DefaultText"/>
      </w:pPr>
      <w:r w:rsidRPr="00EF5A04">
        <w:t xml:space="preserve">Anne </w:t>
      </w:r>
      <w:r w:rsidR="006125FC" w:rsidRPr="00EF5A04">
        <w:t>Whelpton</w:t>
      </w:r>
      <w:r>
        <w:tab/>
      </w:r>
      <w:r>
        <w:tab/>
      </w:r>
      <w:r>
        <w:tab/>
      </w:r>
      <w:r w:rsidR="00ED1E05">
        <w:t>Ginny Pitchers</w:t>
      </w:r>
      <w:r w:rsidR="00ED1E05">
        <w:tab/>
      </w:r>
      <w:r w:rsidR="00ED1E05">
        <w:tab/>
      </w:r>
    </w:p>
    <w:p w:rsidR="006125FC" w:rsidRDefault="00EF5A04">
      <w:pPr>
        <w:pStyle w:val="DefaultText"/>
      </w:pPr>
      <w:r>
        <w:t>Pauline James (Parish Clerk)</w:t>
      </w:r>
    </w:p>
    <w:p w:rsidR="000533C7" w:rsidRDefault="000533C7">
      <w:pPr>
        <w:pStyle w:val="DefaultText"/>
      </w:pPr>
    </w:p>
    <w:p w:rsidR="00EF5A04" w:rsidRDefault="003E4434">
      <w:pPr>
        <w:pStyle w:val="DefaultText"/>
      </w:pPr>
      <w:r>
        <w:t>There was one member</w:t>
      </w:r>
      <w:r w:rsidR="00BF0EA2">
        <w:t xml:space="preserve"> of the public </w:t>
      </w:r>
      <w:r w:rsidR="000533C7">
        <w:t xml:space="preserve">present. </w:t>
      </w:r>
    </w:p>
    <w:p w:rsidR="00A75CCA" w:rsidRDefault="00A75CCA">
      <w:pPr>
        <w:pStyle w:val="DefaultText"/>
      </w:pPr>
    </w:p>
    <w:p w:rsidR="00205B22" w:rsidRDefault="00205B22">
      <w:pPr>
        <w:pStyle w:val="DefaultText"/>
        <w:rPr>
          <w:b/>
          <w:u w:val="single"/>
        </w:rPr>
      </w:pPr>
      <w:r>
        <w:rPr>
          <w:b/>
          <w:u w:val="single"/>
        </w:rPr>
        <w:t>Election of Chairman and Vice-Chairman:</w:t>
      </w:r>
    </w:p>
    <w:p w:rsidR="00205B22" w:rsidRPr="003E4434" w:rsidRDefault="003E4434">
      <w:pPr>
        <w:pStyle w:val="DefaultText"/>
      </w:pPr>
      <w:r w:rsidRPr="003E4434">
        <w:t xml:space="preserve">Philip Armes </w:t>
      </w:r>
      <w:r>
        <w:t>was re-elected Chairman of the Parish Council and signed a declaration of acceptance of office. Debbie Durrant was re-elected Vice-Chairman.</w:t>
      </w:r>
    </w:p>
    <w:p w:rsidR="00205B22" w:rsidRDefault="00205B22">
      <w:pPr>
        <w:pStyle w:val="DefaultText"/>
        <w:rPr>
          <w:b/>
          <w:u w:val="single"/>
        </w:rPr>
      </w:pPr>
    </w:p>
    <w:p w:rsidR="006125FC" w:rsidRDefault="006125FC">
      <w:pPr>
        <w:pStyle w:val="DefaultText"/>
        <w:rPr>
          <w:b/>
          <w:u w:val="single"/>
        </w:rPr>
      </w:pPr>
      <w:r>
        <w:rPr>
          <w:b/>
          <w:u w:val="single"/>
        </w:rPr>
        <w:t>Apologies:</w:t>
      </w:r>
    </w:p>
    <w:p w:rsidR="00FC6AFA" w:rsidRDefault="003E4434">
      <w:pPr>
        <w:pStyle w:val="DefaultText"/>
      </w:pPr>
      <w:r>
        <w:t xml:space="preserve">William Leonard-Morgan, Mike Brown and </w:t>
      </w:r>
      <w:r w:rsidR="00A8506E">
        <w:t>Nigel Brennan</w:t>
      </w:r>
      <w:r w:rsidR="00FC6AFA">
        <w:tab/>
      </w:r>
    </w:p>
    <w:p w:rsidR="003E4434" w:rsidRDefault="003E4434">
      <w:pPr>
        <w:pStyle w:val="DefaultText"/>
      </w:pPr>
      <w:r>
        <w:t>District Councillor Frank O’Neill</w:t>
      </w:r>
    </w:p>
    <w:p w:rsidR="00B7551D" w:rsidRPr="00E16BFF" w:rsidRDefault="00B7551D">
      <w:pPr>
        <w:pStyle w:val="DefaultText"/>
      </w:pPr>
    </w:p>
    <w:p w:rsidR="006125FC" w:rsidRDefault="006125FC">
      <w:pPr>
        <w:pStyle w:val="DefaultText"/>
      </w:pPr>
      <w:r>
        <w:rPr>
          <w:b/>
          <w:u w:val="single"/>
        </w:rPr>
        <w:t>Declarations of Interests in Items on the Agenda</w:t>
      </w:r>
      <w:r w:rsidR="001A7E78">
        <w:rPr>
          <w:b/>
          <w:u w:val="single"/>
        </w:rPr>
        <w:t xml:space="preserve"> and Requests for Dispensations</w:t>
      </w:r>
      <w:r>
        <w:rPr>
          <w:b/>
          <w:u w:val="single"/>
        </w:rPr>
        <w:t>:</w:t>
      </w:r>
    </w:p>
    <w:p w:rsidR="00153066" w:rsidRDefault="003E4434">
      <w:pPr>
        <w:pStyle w:val="DefaultText"/>
        <w:rPr>
          <w:b/>
          <w:u w:val="single"/>
        </w:rPr>
      </w:pPr>
      <w:r>
        <w:t>None.</w:t>
      </w:r>
      <w:r>
        <w:br/>
      </w:r>
    </w:p>
    <w:p w:rsidR="006125FC" w:rsidRDefault="006125FC">
      <w:pPr>
        <w:pStyle w:val="DefaultText"/>
      </w:pPr>
      <w:r>
        <w:rPr>
          <w:b/>
          <w:u w:val="single"/>
        </w:rPr>
        <w:t>Minutes:</w:t>
      </w:r>
    </w:p>
    <w:p w:rsidR="006125FC" w:rsidRDefault="006125FC">
      <w:pPr>
        <w:pStyle w:val="DefaultText"/>
      </w:pPr>
      <w:r>
        <w:t>The minutes of the Parish Council me</w:t>
      </w:r>
      <w:r w:rsidR="00F14F97">
        <w:t>eting</w:t>
      </w:r>
      <w:r w:rsidR="00153066">
        <w:t xml:space="preserve"> held on 7th April</w:t>
      </w:r>
      <w:r w:rsidR="00E72782">
        <w:t xml:space="preserve"> </w:t>
      </w:r>
      <w:r w:rsidR="00ED1E05">
        <w:t>2016</w:t>
      </w:r>
      <w:r w:rsidR="00F86051">
        <w:t xml:space="preserve"> </w:t>
      </w:r>
      <w:r>
        <w:t>were agreed to be correct,</w:t>
      </w:r>
      <w:r w:rsidR="00842174">
        <w:t xml:space="preserve"> and were signed by Philip Armes</w:t>
      </w:r>
      <w:r w:rsidR="00DF2B26">
        <w:t>, as Chairman of the Parish Co</w:t>
      </w:r>
      <w:r>
        <w:t>uncil.</w:t>
      </w:r>
    </w:p>
    <w:p w:rsidR="006125FC" w:rsidRDefault="006125FC">
      <w:pPr>
        <w:pStyle w:val="DefaultText"/>
      </w:pPr>
    </w:p>
    <w:p w:rsidR="007F5490" w:rsidRDefault="006125FC" w:rsidP="007F5490">
      <w:pPr>
        <w:pStyle w:val="DefaultText"/>
        <w:ind w:left="851" w:hanging="851"/>
        <w:rPr>
          <w:b/>
          <w:u w:val="single"/>
        </w:rPr>
      </w:pPr>
      <w:r>
        <w:rPr>
          <w:b/>
          <w:u w:val="single"/>
        </w:rPr>
        <w:t>Matters Arising:</w:t>
      </w:r>
    </w:p>
    <w:p w:rsidR="00A75CCA" w:rsidRPr="007F5490" w:rsidRDefault="00FC6AFA" w:rsidP="007F5490">
      <w:pPr>
        <w:pStyle w:val="DefaultText"/>
        <w:ind w:left="851" w:hanging="851"/>
      </w:pPr>
      <w:r>
        <w:t>1.</w:t>
      </w:r>
      <w:r>
        <w:tab/>
      </w:r>
      <w:r w:rsidR="003E4434">
        <w:t>A contractor will start work on clearing the moles on the playing field shortly.</w:t>
      </w:r>
      <w:r>
        <w:rPr>
          <w:b/>
          <w:u w:val="single"/>
        </w:rPr>
        <w:br/>
      </w:r>
    </w:p>
    <w:p w:rsidR="00E11E75" w:rsidRPr="00BF0EA2" w:rsidRDefault="006125FC" w:rsidP="00E11E75">
      <w:pPr>
        <w:pStyle w:val="DefaultText"/>
        <w:rPr>
          <w:b/>
          <w:u w:val="single"/>
        </w:rPr>
      </w:pPr>
      <w:r>
        <w:rPr>
          <w:b/>
          <w:u w:val="single"/>
        </w:rPr>
        <w:t>Correspondence:</w:t>
      </w:r>
    </w:p>
    <w:p w:rsidR="0020483C" w:rsidRDefault="003E4434" w:rsidP="0020483C">
      <w:pPr>
        <w:pStyle w:val="DefaultText"/>
      </w:pPr>
      <w:r>
        <w:t>1.</w:t>
      </w:r>
      <w:r>
        <w:tab/>
        <w:t>The internal audit was completed by John Gallop.</w:t>
      </w:r>
    </w:p>
    <w:p w:rsidR="00D62929" w:rsidRDefault="00D62929" w:rsidP="0020483C">
      <w:pPr>
        <w:pStyle w:val="DefaultText"/>
      </w:pPr>
    </w:p>
    <w:p w:rsidR="0095052D" w:rsidRPr="0020483C" w:rsidRDefault="0095052D" w:rsidP="0020483C">
      <w:pPr>
        <w:pStyle w:val="DefaultText"/>
        <w:rPr>
          <w:b/>
          <w:u w:val="single"/>
        </w:rPr>
      </w:pPr>
    </w:p>
    <w:tbl>
      <w:tblPr>
        <w:tblW w:w="0" w:type="auto"/>
        <w:tblLook w:val="04A0" w:firstRow="1" w:lastRow="0" w:firstColumn="1" w:lastColumn="0" w:noHBand="0" w:noVBand="1"/>
      </w:tblPr>
      <w:tblGrid>
        <w:gridCol w:w="4788"/>
        <w:gridCol w:w="1296"/>
      </w:tblGrid>
      <w:tr w:rsidR="00BF3B29" w:rsidRPr="003377A8" w:rsidTr="0095052D">
        <w:tc>
          <w:tcPr>
            <w:tcW w:w="4788" w:type="dxa"/>
          </w:tcPr>
          <w:p w:rsidR="00BF3B29" w:rsidRPr="003377A8" w:rsidRDefault="00BF3B29">
            <w:pPr>
              <w:pStyle w:val="DefaultText"/>
              <w:rPr>
                <w:b/>
                <w:u w:val="single"/>
              </w:rPr>
            </w:pPr>
            <w:r w:rsidRPr="003377A8">
              <w:rPr>
                <w:b/>
                <w:u w:val="single"/>
              </w:rPr>
              <w:t>Treasurer’s Report:</w:t>
            </w:r>
          </w:p>
        </w:tc>
        <w:tc>
          <w:tcPr>
            <w:tcW w:w="1296" w:type="dxa"/>
          </w:tcPr>
          <w:p w:rsidR="00BF3B29" w:rsidRPr="00BF3B29" w:rsidRDefault="00BF3B29" w:rsidP="003377A8">
            <w:pPr>
              <w:pStyle w:val="DefaultText"/>
              <w:jc w:val="right"/>
            </w:pPr>
            <w:r>
              <w:t>£</w:t>
            </w:r>
          </w:p>
        </w:tc>
      </w:tr>
      <w:tr w:rsidR="00BF3B29" w:rsidRPr="003377A8" w:rsidTr="0095052D">
        <w:tc>
          <w:tcPr>
            <w:tcW w:w="4788" w:type="dxa"/>
          </w:tcPr>
          <w:p w:rsidR="00BF3B29" w:rsidRPr="003377A8" w:rsidRDefault="00BF3B29">
            <w:pPr>
              <w:pStyle w:val="DefaultText"/>
              <w:rPr>
                <w:b/>
              </w:rPr>
            </w:pPr>
            <w:r w:rsidRPr="003377A8">
              <w:rPr>
                <w:b/>
              </w:rPr>
              <w:t>Receipts:</w:t>
            </w:r>
          </w:p>
        </w:tc>
        <w:tc>
          <w:tcPr>
            <w:tcW w:w="1296" w:type="dxa"/>
          </w:tcPr>
          <w:p w:rsidR="00BF3B29" w:rsidRPr="003377A8" w:rsidRDefault="00BF3B29" w:rsidP="003377A8">
            <w:pPr>
              <w:pStyle w:val="DefaultText"/>
              <w:jc w:val="right"/>
              <w:rPr>
                <w:b/>
                <w:u w:val="single"/>
              </w:rPr>
            </w:pPr>
          </w:p>
        </w:tc>
      </w:tr>
      <w:tr w:rsidR="00BF3B29" w:rsidRPr="003377A8" w:rsidTr="0095052D">
        <w:tc>
          <w:tcPr>
            <w:tcW w:w="4788" w:type="dxa"/>
          </w:tcPr>
          <w:p w:rsidR="00BF3B29" w:rsidRDefault="00760D02">
            <w:pPr>
              <w:pStyle w:val="DefaultText"/>
            </w:pPr>
            <w:r>
              <w:t>Mooring fee</w:t>
            </w:r>
            <w:r w:rsidR="00B176CD">
              <w:t xml:space="preserve">s </w:t>
            </w:r>
          </w:p>
        </w:tc>
        <w:tc>
          <w:tcPr>
            <w:tcW w:w="1296" w:type="dxa"/>
          </w:tcPr>
          <w:p w:rsidR="00BF3B29" w:rsidRDefault="00153066" w:rsidP="003377A8">
            <w:pPr>
              <w:pStyle w:val="DefaultText"/>
              <w:jc w:val="right"/>
            </w:pPr>
            <w:r>
              <w:t>3,188</w:t>
            </w:r>
            <w:r w:rsidR="00C01C86">
              <w:t>.00</w:t>
            </w:r>
          </w:p>
        </w:tc>
      </w:tr>
      <w:tr w:rsidR="00AA0D5F" w:rsidRPr="003377A8" w:rsidTr="0095052D">
        <w:tc>
          <w:tcPr>
            <w:tcW w:w="4788" w:type="dxa"/>
          </w:tcPr>
          <w:p w:rsidR="00AA0D5F" w:rsidRDefault="00AA0D5F">
            <w:pPr>
              <w:pStyle w:val="DefaultText"/>
            </w:pPr>
            <w:r>
              <w:t>Grazing rent</w:t>
            </w:r>
            <w:r w:rsidR="00153066">
              <w:t>, monthly fee</w:t>
            </w:r>
          </w:p>
        </w:tc>
        <w:tc>
          <w:tcPr>
            <w:tcW w:w="1296" w:type="dxa"/>
          </w:tcPr>
          <w:p w:rsidR="00AA0D5F" w:rsidRDefault="00EE1A40" w:rsidP="003377A8">
            <w:pPr>
              <w:pStyle w:val="DefaultText"/>
              <w:jc w:val="right"/>
            </w:pPr>
            <w:r>
              <w:t>91.66</w:t>
            </w:r>
          </w:p>
        </w:tc>
      </w:tr>
      <w:tr w:rsidR="00B176CD" w:rsidRPr="003377A8" w:rsidTr="0095052D">
        <w:tc>
          <w:tcPr>
            <w:tcW w:w="4788" w:type="dxa"/>
          </w:tcPr>
          <w:p w:rsidR="00B176CD" w:rsidRDefault="00ED1E05">
            <w:pPr>
              <w:pStyle w:val="DefaultText"/>
            </w:pPr>
            <w:r>
              <w:t xml:space="preserve">Football club rent - </w:t>
            </w:r>
            <w:r w:rsidR="00153066">
              <w:t>March</w:t>
            </w:r>
          </w:p>
        </w:tc>
        <w:tc>
          <w:tcPr>
            <w:tcW w:w="1296" w:type="dxa"/>
          </w:tcPr>
          <w:p w:rsidR="00B176CD" w:rsidRDefault="00C01C86" w:rsidP="003377A8">
            <w:pPr>
              <w:pStyle w:val="DefaultText"/>
              <w:jc w:val="right"/>
            </w:pPr>
            <w:r>
              <w:t>4</w:t>
            </w:r>
            <w:r w:rsidR="00FC6AFA">
              <w:t>5</w:t>
            </w:r>
            <w:r w:rsidR="00B176CD">
              <w:t>.00</w:t>
            </w:r>
          </w:p>
        </w:tc>
      </w:tr>
      <w:tr w:rsidR="00B176CD" w:rsidRPr="003377A8" w:rsidTr="00153066">
        <w:tc>
          <w:tcPr>
            <w:tcW w:w="4788" w:type="dxa"/>
          </w:tcPr>
          <w:p w:rsidR="00B176CD" w:rsidRDefault="00153066">
            <w:pPr>
              <w:pStyle w:val="DefaultText"/>
            </w:pPr>
            <w:r>
              <w:t>Precept – 1</w:t>
            </w:r>
            <w:r w:rsidRPr="00153066">
              <w:rPr>
                <w:vertAlign w:val="superscript"/>
              </w:rPr>
              <w:t>st</w:t>
            </w:r>
            <w:r>
              <w:t xml:space="preserve"> instalment</w:t>
            </w:r>
          </w:p>
        </w:tc>
        <w:tc>
          <w:tcPr>
            <w:tcW w:w="1296" w:type="dxa"/>
          </w:tcPr>
          <w:p w:rsidR="00053180" w:rsidRDefault="00153066" w:rsidP="00153066">
            <w:pPr>
              <w:pStyle w:val="DefaultText"/>
              <w:ind w:hanging="4930"/>
              <w:jc w:val="right"/>
            </w:pPr>
            <w:r>
              <w:t>3,502.50</w:t>
            </w:r>
          </w:p>
        </w:tc>
      </w:tr>
      <w:tr w:rsidR="00053180" w:rsidRPr="003377A8" w:rsidTr="0095052D">
        <w:tc>
          <w:tcPr>
            <w:tcW w:w="4788" w:type="dxa"/>
          </w:tcPr>
          <w:p w:rsidR="00053180" w:rsidRDefault="00153066">
            <w:pPr>
              <w:pStyle w:val="DefaultText"/>
            </w:pPr>
            <w:r>
              <w:t>Grazing rent - Old School Field , for year</w:t>
            </w:r>
          </w:p>
        </w:tc>
        <w:tc>
          <w:tcPr>
            <w:tcW w:w="1296" w:type="dxa"/>
          </w:tcPr>
          <w:p w:rsidR="00053180" w:rsidRDefault="00153066" w:rsidP="003377A8">
            <w:pPr>
              <w:pStyle w:val="DefaultText"/>
              <w:jc w:val="right"/>
            </w:pPr>
            <w:r>
              <w:t>404.00</w:t>
            </w:r>
          </w:p>
        </w:tc>
      </w:tr>
      <w:tr w:rsidR="00C44C8D" w:rsidRPr="003377A8" w:rsidTr="0095052D">
        <w:tc>
          <w:tcPr>
            <w:tcW w:w="4788" w:type="dxa"/>
          </w:tcPr>
          <w:p w:rsidR="00C44C8D" w:rsidRPr="00C44C8D" w:rsidRDefault="00C44C8D">
            <w:pPr>
              <w:pStyle w:val="DefaultText"/>
              <w:rPr>
                <w:b/>
              </w:rPr>
            </w:pPr>
            <w:r w:rsidRPr="00C44C8D">
              <w:rPr>
                <w:b/>
              </w:rPr>
              <w:t>Online payments:</w:t>
            </w:r>
          </w:p>
        </w:tc>
        <w:tc>
          <w:tcPr>
            <w:tcW w:w="1296" w:type="dxa"/>
          </w:tcPr>
          <w:p w:rsidR="00C44C8D" w:rsidRDefault="00C44C8D" w:rsidP="003377A8">
            <w:pPr>
              <w:pStyle w:val="DefaultText"/>
              <w:jc w:val="right"/>
            </w:pPr>
          </w:p>
        </w:tc>
      </w:tr>
      <w:tr w:rsidR="003F25AE" w:rsidRPr="003377A8" w:rsidTr="0095052D">
        <w:tc>
          <w:tcPr>
            <w:tcW w:w="4788" w:type="dxa"/>
          </w:tcPr>
          <w:p w:rsidR="003F25AE" w:rsidRDefault="003F25AE">
            <w:pPr>
              <w:pStyle w:val="DefaultText"/>
            </w:pPr>
            <w:r>
              <w:t>Norfolk Pension Fund</w:t>
            </w:r>
          </w:p>
        </w:tc>
        <w:tc>
          <w:tcPr>
            <w:tcW w:w="1296" w:type="dxa"/>
          </w:tcPr>
          <w:p w:rsidR="003F25AE" w:rsidRDefault="00053180" w:rsidP="003377A8">
            <w:pPr>
              <w:pStyle w:val="DefaultText"/>
              <w:jc w:val="right"/>
            </w:pPr>
            <w:r>
              <w:t>126.11</w:t>
            </w:r>
          </w:p>
        </w:tc>
      </w:tr>
      <w:tr w:rsidR="003F25AE" w:rsidRPr="003377A8" w:rsidTr="0095052D">
        <w:tc>
          <w:tcPr>
            <w:tcW w:w="4788" w:type="dxa"/>
          </w:tcPr>
          <w:p w:rsidR="003F25AE" w:rsidRDefault="003F25AE">
            <w:pPr>
              <w:pStyle w:val="DefaultText"/>
            </w:pPr>
            <w:r>
              <w:t>P James – clerk’s fee and expenses</w:t>
            </w:r>
            <w:r w:rsidR="00A75CCA">
              <w:t xml:space="preserve"> SO</w:t>
            </w:r>
          </w:p>
        </w:tc>
        <w:tc>
          <w:tcPr>
            <w:tcW w:w="1296" w:type="dxa"/>
          </w:tcPr>
          <w:p w:rsidR="003F25AE" w:rsidRDefault="00C44C8D" w:rsidP="003377A8">
            <w:pPr>
              <w:pStyle w:val="DefaultText"/>
              <w:jc w:val="right"/>
            </w:pPr>
            <w:r>
              <w:t>3</w:t>
            </w:r>
            <w:r w:rsidR="00A75CCA">
              <w:t>00.00</w:t>
            </w:r>
          </w:p>
        </w:tc>
      </w:tr>
      <w:tr w:rsidR="00A75CCA" w:rsidRPr="003377A8" w:rsidTr="0095052D">
        <w:tc>
          <w:tcPr>
            <w:tcW w:w="4788" w:type="dxa"/>
          </w:tcPr>
          <w:p w:rsidR="00A75CCA" w:rsidRDefault="00A75CCA" w:rsidP="00A75CCA">
            <w:pPr>
              <w:pStyle w:val="DefaultText"/>
              <w:numPr>
                <w:ilvl w:val="0"/>
                <w:numId w:val="10"/>
              </w:numPr>
            </w:pPr>
            <w:r>
              <w:t>balance</w:t>
            </w:r>
          </w:p>
        </w:tc>
        <w:tc>
          <w:tcPr>
            <w:tcW w:w="1296" w:type="dxa"/>
          </w:tcPr>
          <w:p w:rsidR="00A75CCA" w:rsidRDefault="00153066" w:rsidP="003377A8">
            <w:pPr>
              <w:pStyle w:val="DefaultText"/>
              <w:jc w:val="right"/>
            </w:pPr>
            <w:r>
              <w:t>82.99</w:t>
            </w:r>
          </w:p>
        </w:tc>
      </w:tr>
      <w:tr w:rsidR="00BA6895" w:rsidRPr="003377A8" w:rsidTr="0095052D">
        <w:tc>
          <w:tcPr>
            <w:tcW w:w="4788" w:type="dxa"/>
          </w:tcPr>
          <w:p w:rsidR="00BA6895" w:rsidRDefault="00153066" w:rsidP="00BA6895">
            <w:pPr>
              <w:pStyle w:val="DefaultText"/>
            </w:pPr>
            <w:r>
              <w:t>George Taylor – staithe and playing field</w:t>
            </w:r>
          </w:p>
        </w:tc>
        <w:tc>
          <w:tcPr>
            <w:tcW w:w="1296" w:type="dxa"/>
          </w:tcPr>
          <w:p w:rsidR="00BA6895" w:rsidRDefault="00153066" w:rsidP="003377A8">
            <w:pPr>
              <w:pStyle w:val="DefaultText"/>
              <w:jc w:val="right"/>
            </w:pPr>
            <w:r>
              <w:t>225.00</w:t>
            </w:r>
          </w:p>
        </w:tc>
      </w:tr>
      <w:tr w:rsidR="006F31EA" w:rsidRPr="003377A8" w:rsidTr="0095052D">
        <w:tc>
          <w:tcPr>
            <w:tcW w:w="4788" w:type="dxa"/>
          </w:tcPr>
          <w:p w:rsidR="006F31EA" w:rsidRDefault="006F31EA" w:rsidP="00BA6895">
            <w:pPr>
              <w:pStyle w:val="DefaultText"/>
            </w:pPr>
            <w:r>
              <w:t>Berryman – collection of glass</w:t>
            </w:r>
          </w:p>
        </w:tc>
        <w:tc>
          <w:tcPr>
            <w:tcW w:w="1296" w:type="dxa"/>
          </w:tcPr>
          <w:p w:rsidR="006F31EA" w:rsidRDefault="00153066" w:rsidP="003377A8">
            <w:pPr>
              <w:pStyle w:val="DefaultText"/>
              <w:jc w:val="right"/>
            </w:pPr>
            <w:r>
              <w:t>1.80</w:t>
            </w:r>
          </w:p>
        </w:tc>
      </w:tr>
      <w:tr w:rsidR="00053180" w:rsidRPr="003377A8" w:rsidTr="0095052D">
        <w:tc>
          <w:tcPr>
            <w:tcW w:w="4788" w:type="dxa"/>
          </w:tcPr>
          <w:p w:rsidR="00053180" w:rsidRDefault="00153066">
            <w:pPr>
              <w:pStyle w:val="DefaultText"/>
            </w:pPr>
            <w:r>
              <w:t>Came &amp; Co – insurance</w:t>
            </w:r>
          </w:p>
        </w:tc>
        <w:tc>
          <w:tcPr>
            <w:tcW w:w="1296" w:type="dxa"/>
          </w:tcPr>
          <w:p w:rsidR="00053180" w:rsidRDefault="00153066" w:rsidP="003377A8">
            <w:pPr>
              <w:pStyle w:val="DefaultText"/>
              <w:jc w:val="right"/>
            </w:pPr>
            <w:r>
              <w:t>551.23</w:t>
            </w:r>
          </w:p>
        </w:tc>
      </w:tr>
      <w:tr w:rsidR="00053180" w:rsidRPr="003377A8" w:rsidTr="0095052D">
        <w:tc>
          <w:tcPr>
            <w:tcW w:w="4788" w:type="dxa"/>
          </w:tcPr>
          <w:p w:rsidR="00053180" w:rsidRDefault="00053180">
            <w:pPr>
              <w:pStyle w:val="DefaultText"/>
            </w:pPr>
            <w:r>
              <w:lastRenderedPageBreak/>
              <w:t>Gard</w:t>
            </w:r>
            <w:r w:rsidR="00153066">
              <w:t>en Guardian – grasscutting April</w:t>
            </w:r>
          </w:p>
        </w:tc>
        <w:tc>
          <w:tcPr>
            <w:tcW w:w="1296" w:type="dxa"/>
          </w:tcPr>
          <w:p w:rsidR="00053180" w:rsidRDefault="00053180" w:rsidP="003377A8">
            <w:pPr>
              <w:pStyle w:val="DefaultText"/>
              <w:jc w:val="right"/>
            </w:pPr>
            <w:r>
              <w:t>876.90</w:t>
            </w:r>
          </w:p>
        </w:tc>
      </w:tr>
      <w:tr w:rsidR="003F25AE" w:rsidRPr="003377A8" w:rsidTr="0095052D">
        <w:tc>
          <w:tcPr>
            <w:tcW w:w="4788" w:type="dxa"/>
          </w:tcPr>
          <w:p w:rsidR="003F25AE" w:rsidRDefault="003F25AE">
            <w:pPr>
              <w:pStyle w:val="DefaultText"/>
            </w:pPr>
            <w:r>
              <w:t>HMRC- clerk’s PAYE</w:t>
            </w:r>
          </w:p>
        </w:tc>
        <w:tc>
          <w:tcPr>
            <w:tcW w:w="1296" w:type="dxa"/>
          </w:tcPr>
          <w:p w:rsidR="003F25AE" w:rsidRDefault="00153066" w:rsidP="003377A8">
            <w:pPr>
              <w:pStyle w:val="DefaultText"/>
              <w:jc w:val="right"/>
            </w:pPr>
            <w:r>
              <w:t>90.00</w:t>
            </w:r>
          </w:p>
        </w:tc>
      </w:tr>
      <w:tr w:rsidR="00153066" w:rsidRPr="003377A8" w:rsidTr="0095052D">
        <w:tc>
          <w:tcPr>
            <w:tcW w:w="4788" w:type="dxa"/>
          </w:tcPr>
          <w:p w:rsidR="00153066" w:rsidRPr="00153066" w:rsidRDefault="00153066">
            <w:pPr>
              <w:pStyle w:val="DefaultText"/>
              <w:rPr>
                <w:b/>
              </w:rPr>
            </w:pPr>
            <w:r w:rsidRPr="00153066">
              <w:rPr>
                <w:b/>
              </w:rPr>
              <w:t>Cheques for payment:</w:t>
            </w:r>
          </w:p>
        </w:tc>
        <w:tc>
          <w:tcPr>
            <w:tcW w:w="1296" w:type="dxa"/>
          </w:tcPr>
          <w:p w:rsidR="00153066" w:rsidRDefault="00153066" w:rsidP="003377A8">
            <w:pPr>
              <w:pStyle w:val="DefaultText"/>
              <w:jc w:val="right"/>
            </w:pPr>
          </w:p>
        </w:tc>
      </w:tr>
      <w:tr w:rsidR="00B90E84" w:rsidRPr="003377A8" w:rsidTr="0095052D">
        <w:tc>
          <w:tcPr>
            <w:tcW w:w="4788" w:type="dxa"/>
          </w:tcPr>
          <w:p w:rsidR="00B90E84" w:rsidRDefault="00153066">
            <w:pPr>
              <w:pStyle w:val="DefaultText"/>
            </w:pPr>
            <w:r>
              <w:t>J Gallop – internal audit</w:t>
            </w:r>
          </w:p>
        </w:tc>
        <w:tc>
          <w:tcPr>
            <w:tcW w:w="1296" w:type="dxa"/>
          </w:tcPr>
          <w:p w:rsidR="00B90E84" w:rsidRDefault="00153066" w:rsidP="003377A8">
            <w:pPr>
              <w:pStyle w:val="DefaultText"/>
              <w:jc w:val="right"/>
            </w:pPr>
            <w:r>
              <w:t>175.00</w:t>
            </w:r>
          </w:p>
        </w:tc>
      </w:tr>
      <w:tr w:rsidR="00B90E84" w:rsidRPr="003377A8" w:rsidTr="0095052D">
        <w:tc>
          <w:tcPr>
            <w:tcW w:w="4788" w:type="dxa"/>
          </w:tcPr>
          <w:p w:rsidR="00B90E84" w:rsidRDefault="00153066">
            <w:pPr>
              <w:pStyle w:val="DefaultText"/>
            </w:pPr>
            <w:r>
              <w:t>Hugh Crane Ltd – chippings</w:t>
            </w:r>
          </w:p>
        </w:tc>
        <w:tc>
          <w:tcPr>
            <w:tcW w:w="1296" w:type="dxa"/>
          </w:tcPr>
          <w:p w:rsidR="00B90E84" w:rsidRDefault="006F3A73" w:rsidP="003377A8">
            <w:pPr>
              <w:pStyle w:val="DefaultText"/>
              <w:jc w:val="right"/>
            </w:pPr>
            <w:r>
              <w:t>835.20</w:t>
            </w:r>
          </w:p>
        </w:tc>
      </w:tr>
      <w:tr w:rsidR="006F3A73" w:rsidRPr="003377A8" w:rsidTr="0095052D">
        <w:tc>
          <w:tcPr>
            <w:tcW w:w="4788" w:type="dxa"/>
          </w:tcPr>
          <w:p w:rsidR="006F3A73" w:rsidRPr="006F3A73" w:rsidRDefault="006F3A73">
            <w:pPr>
              <w:pStyle w:val="DefaultText"/>
              <w:rPr>
                <w:b/>
              </w:rPr>
            </w:pPr>
            <w:r w:rsidRPr="006F3A73">
              <w:rPr>
                <w:b/>
              </w:rPr>
              <w:t>Direct Debit:</w:t>
            </w:r>
          </w:p>
        </w:tc>
        <w:tc>
          <w:tcPr>
            <w:tcW w:w="1296" w:type="dxa"/>
          </w:tcPr>
          <w:p w:rsidR="006F3A73" w:rsidRDefault="006F3A73" w:rsidP="003377A8">
            <w:pPr>
              <w:pStyle w:val="DefaultText"/>
              <w:jc w:val="right"/>
            </w:pPr>
          </w:p>
        </w:tc>
      </w:tr>
      <w:tr w:rsidR="006F3A73" w:rsidRPr="003377A8" w:rsidTr="0095052D">
        <w:tc>
          <w:tcPr>
            <w:tcW w:w="4788" w:type="dxa"/>
          </w:tcPr>
          <w:p w:rsidR="006F3A73" w:rsidRDefault="006F3A73">
            <w:pPr>
              <w:pStyle w:val="DefaultText"/>
            </w:pPr>
            <w:r>
              <w:t>Environment Agency – drainage rates</w:t>
            </w:r>
          </w:p>
        </w:tc>
        <w:tc>
          <w:tcPr>
            <w:tcW w:w="1296" w:type="dxa"/>
          </w:tcPr>
          <w:p w:rsidR="006F3A73" w:rsidRDefault="006F3A73" w:rsidP="003377A8">
            <w:pPr>
              <w:pStyle w:val="DefaultText"/>
              <w:jc w:val="right"/>
            </w:pPr>
            <w:r>
              <w:t>27.84</w:t>
            </w:r>
          </w:p>
        </w:tc>
      </w:tr>
      <w:tr w:rsidR="003F25AE" w:rsidRPr="003377A8" w:rsidTr="00E1336A">
        <w:tc>
          <w:tcPr>
            <w:tcW w:w="4788" w:type="dxa"/>
          </w:tcPr>
          <w:p w:rsidR="003F25AE" w:rsidRDefault="006F3A73" w:rsidP="00A75CCA">
            <w:pPr>
              <w:pStyle w:val="DefaultText"/>
            </w:pPr>
            <w:r>
              <w:t>Balance c/f at 4th May</w:t>
            </w:r>
            <w:r w:rsidR="006E6D7A">
              <w:t xml:space="preserve"> 201</w:t>
            </w:r>
            <w:r w:rsidR="005360C9">
              <w:t>6</w:t>
            </w:r>
          </w:p>
        </w:tc>
        <w:tc>
          <w:tcPr>
            <w:tcW w:w="1296" w:type="dxa"/>
            <w:tcBorders>
              <w:top w:val="single" w:sz="4" w:space="0" w:color="auto"/>
              <w:bottom w:val="single" w:sz="4" w:space="0" w:color="auto"/>
            </w:tcBorders>
          </w:tcPr>
          <w:p w:rsidR="006F3A73" w:rsidRDefault="006F3A73" w:rsidP="006F3A73">
            <w:pPr>
              <w:pStyle w:val="DefaultText"/>
              <w:jc w:val="right"/>
            </w:pPr>
            <w:r>
              <w:t>131,216.14</w:t>
            </w:r>
          </w:p>
        </w:tc>
      </w:tr>
    </w:tbl>
    <w:p w:rsidR="00BF3B29" w:rsidRDefault="00BF3B29">
      <w:pPr>
        <w:pStyle w:val="DefaultText"/>
        <w:rPr>
          <w:b/>
          <w:u w:val="single"/>
        </w:rPr>
      </w:pPr>
    </w:p>
    <w:p w:rsidR="000368C9" w:rsidRDefault="00E1336A" w:rsidP="00BF7886">
      <w:pPr>
        <w:pStyle w:val="DefaultText"/>
      </w:pPr>
      <w:r>
        <w:t>The balance includes</w:t>
      </w:r>
      <w:r w:rsidR="00DE74B0">
        <w:t xml:space="preserve"> a reserve of</w:t>
      </w:r>
      <w:r w:rsidR="00053180">
        <w:t xml:space="preserve"> £49</w:t>
      </w:r>
      <w:r>
        <w:t xml:space="preserve">,382 </w:t>
      </w:r>
      <w:r w:rsidR="00BF7886">
        <w:t>pa</w:t>
      </w:r>
      <w:r w:rsidR="006F3A73">
        <w:t>yable to the Environment Agency and earmarked repairs reserves of £60,720.</w:t>
      </w:r>
    </w:p>
    <w:p w:rsidR="00BF7886" w:rsidRDefault="00BF7886" w:rsidP="00BF7886">
      <w:pPr>
        <w:pStyle w:val="DefaultText"/>
      </w:pPr>
    </w:p>
    <w:p w:rsidR="00BF0EA2" w:rsidRDefault="00E1336A">
      <w:pPr>
        <w:pStyle w:val="DefaultText"/>
      </w:pPr>
      <w:r>
        <w:t>The above payments were agreed.</w:t>
      </w:r>
      <w:r w:rsidR="00E025E0">
        <w:t xml:space="preserve">  </w:t>
      </w:r>
      <w:r w:rsidR="004B0749">
        <w:br/>
      </w:r>
    </w:p>
    <w:p w:rsidR="00437460" w:rsidRDefault="00053180">
      <w:pPr>
        <w:pStyle w:val="DefaultText"/>
      </w:pPr>
      <w:r>
        <w:t xml:space="preserve">The </w:t>
      </w:r>
      <w:r w:rsidR="000071C3">
        <w:t xml:space="preserve">clerk’s </w:t>
      </w:r>
      <w:r w:rsidR="006F3A73">
        <w:t>bank reconciliation as at 3rd May</w:t>
      </w:r>
      <w:r w:rsidR="006F31EA">
        <w:t xml:space="preserve"> 2016</w:t>
      </w:r>
      <w:r w:rsidR="00BF0EA2">
        <w:t xml:space="preserve"> was c</w:t>
      </w:r>
      <w:r w:rsidR="0020483C">
        <w:t>hecked by Ginny Pitchers.</w:t>
      </w:r>
    </w:p>
    <w:p w:rsidR="008927B9" w:rsidRDefault="008927B9">
      <w:pPr>
        <w:pStyle w:val="DefaultText"/>
        <w:rPr>
          <w:b/>
          <w:u w:val="single"/>
        </w:rPr>
      </w:pPr>
    </w:p>
    <w:p w:rsidR="00A2126F" w:rsidRDefault="009B02E5" w:rsidP="00A2126F">
      <w:pPr>
        <w:pStyle w:val="DefaultText"/>
        <w:tabs>
          <w:tab w:val="left" w:pos="426"/>
          <w:tab w:val="left" w:pos="720"/>
          <w:tab w:val="left" w:pos="1440"/>
          <w:tab w:val="left" w:pos="2880"/>
          <w:tab w:val="left" w:pos="3600"/>
          <w:tab w:val="left" w:pos="4320"/>
          <w:tab w:val="left" w:pos="5040"/>
          <w:tab w:val="left" w:pos="5760"/>
          <w:tab w:val="left" w:pos="6480"/>
          <w:tab w:val="left" w:pos="7200"/>
          <w:tab w:val="left" w:pos="7920"/>
          <w:tab w:val="left" w:pos="8640"/>
        </w:tabs>
        <w:rPr>
          <w:szCs w:val="24"/>
        </w:rPr>
      </w:pPr>
      <w:r>
        <w:rPr>
          <w:b/>
          <w:u w:val="single"/>
        </w:rPr>
        <w:t>Planning</w:t>
      </w:r>
      <w:r w:rsidR="009D63C8">
        <w:rPr>
          <w:b/>
          <w:u w:val="single"/>
        </w:rPr>
        <w:t>:</w:t>
      </w:r>
      <w:r w:rsidR="007B09A4">
        <w:br/>
      </w:r>
      <w:r w:rsidR="00A2126F">
        <w:rPr>
          <w:szCs w:val="24"/>
        </w:rPr>
        <w:t>1.</w:t>
      </w:r>
      <w:r w:rsidR="00A2126F">
        <w:rPr>
          <w:szCs w:val="24"/>
        </w:rPr>
        <w:tab/>
        <w:t xml:space="preserve">Decisions from </w:t>
      </w:r>
      <w:r w:rsidR="00A2126F" w:rsidRPr="002E0D2A">
        <w:rPr>
          <w:b/>
          <w:szCs w:val="24"/>
        </w:rPr>
        <w:t>Broadland District Council</w:t>
      </w:r>
      <w:r w:rsidR="00A2126F">
        <w:rPr>
          <w:szCs w:val="24"/>
        </w:rPr>
        <w:t>:</w:t>
      </w:r>
    </w:p>
    <w:p w:rsidR="00A2126F" w:rsidRDefault="002E0D2A" w:rsidP="00A2126F">
      <w:pPr>
        <w:pStyle w:val="DefaultText"/>
        <w:tabs>
          <w:tab w:val="left" w:pos="426"/>
          <w:tab w:val="left" w:pos="720"/>
          <w:tab w:val="left" w:pos="1440"/>
          <w:tab w:val="left" w:pos="2880"/>
          <w:tab w:val="left" w:pos="3600"/>
          <w:tab w:val="left" w:pos="4320"/>
          <w:tab w:val="left" w:pos="5040"/>
          <w:tab w:val="left" w:pos="5760"/>
          <w:tab w:val="left" w:pos="6480"/>
          <w:tab w:val="left" w:pos="7200"/>
          <w:tab w:val="left" w:pos="7920"/>
          <w:tab w:val="left" w:pos="8640"/>
        </w:tabs>
        <w:rPr>
          <w:szCs w:val="24"/>
        </w:rPr>
      </w:pPr>
      <w:r>
        <w:rPr>
          <w:szCs w:val="24"/>
        </w:rPr>
        <w:t>i)</w:t>
      </w:r>
      <w:r>
        <w:rPr>
          <w:szCs w:val="24"/>
        </w:rPr>
        <w:tab/>
      </w:r>
      <w:r w:rsidR="00A2126F" w:rsidRPr="003E4434">
        <w:rPr>
          <w:b/>
          <w:szCs w:val="24"/>
        </w:rPr>
        <w:t>Philip Armes</w:t>
      </w:r>
      <w:r w:rsidR="003E4434">
        <w:rPr>
          <w:b/>
          <w:szCs w:val="24"/>
        </w:rPr>
        <w:t xml:space="preserve">, 27 Prince of Wales Road - </w:t>
      </w:r>
      <w:r>
        <w:rPr>
          <w:szCs w:val="24"/>
        </w:rPr>
        <w:t>erection of replacement workshop</w:t>
      </w:r>
      <w:r w:rsidR="00A2126F">
        <w:rPr>
          <w:szCs w:val="24"/>
        </w:rPr>
        <w:t xml:space="preserve"> – full approval</w:t>
      </w:r>
      <w:r w:rsidR="003E4434">
        <w:rPr>
          <w:szCs w:val="24"/>
        </w:rPr>
        <w:t>.</w:t>
      </w:r>
    </w:p>
    <w:p w:rsidR="002E0D2A" w:rsidRDefault="002E0D2A" w:rsidP="00A2126F">
      <w:pPr>
        <w:pStyle w:val="DefaultText"/>
        <w:tabs>
          <w:tab w:val="left" w:pos="426"/>
          <w:tab w:val="left" w:pos="720"/>
          <w:tab w:val="left" w:pos="144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 </w:t>
      </w:r>
    </w:p>
    <w:p w:rsidR="002E0D2A" w:rsidRDefault="002E0D2A" w:rsidP="00A2126F">
      <w:pPr>
        <w:pStyle w:val="DefaultText"/>
        <w:tabs>
          <w:tab w:val="left" w:pos="426"/>
          <w:tab w:val="left" w:pos="720"/>
          <w:tab w:val="left" w:pos="1440"/>
          <w:tab w:val="left" w:pos="2880"/>
          <w:tab w:val="left" w:pos="3600"/>
          <w:tab w:val="left" w:pos="4320"/>
          <w:tab w:val="left" w:pos="5040"/>
          <w:tab w:val="left" w:pos="5760"/>
          <w:tab w:val="left" w:pos="6480"/>
          <w:tab w:val="left" w:pos="7200"/>
          <w:tab w:val="left" w:pos="7920"/>
          <w:tab w:val="left" w:pos="8640"/>
        </w:tabs>
        <w:rPr>
          <w:szCs w:val="24"/>
        </w:rPr>
      </w:pPr>
      <w:r>
        <w:rPr>
          <w:szCs w:val="24"/>
        </w:rPr>
        <w:t>ii)</w:t>
      </w:r>
      <w:r>
        <w:rPr>
          <w:szCs w:val="24"/>
        </w:rPr>
        <w:tab/>
      </w:r>
      <w:r w:rsidRPr="003E4434">
        <w:rPr>
          <w:b/>
          <w:szCs w:val="24"/>
        </w:rPr>
        <w:t>Hug</w:t>
      </w:r>
      <w:r w:rsidR="003E4434">
        <w:rPr>
          <w:b/>
          <w:szCs w:val="24"/>
        </w:rPr>
        <w:t>h</w:t>
      </w:r>
      <w:r w:rsidRPr="003E4434">
        <w:rPr>
          <w:b/>
          <w:szCs w:val="24"/>
        </w:rPr>
        <w:t xml:space="preserve"> Crane Ltd, Hall Farm</w:t>
      </w:r>
      <w:r>
        <w:rPr>
          <w:szCs w:val="24"/>
        </w:rPr>
        <w:t xml:space="preserve"> – extension to existing storage building – no permission required</w:t>
      </w:r>
      <w:r w:rsidR="003E4434">
        <w:rPr>
          <w:szCs w:val="24"/>
        </w:rPr>
        <w:t>.</w:t>
      </w:r>
    </w:p>
    <w:p w:rsidR="009D63C8" w:rsidRPr="00FC4313" w:rsidRDefault="009D63C8" w:rsidP="00FC4313">
      <w:pPr>
        <w:pStyle w:val="DefaultText"/>
        <w:rPr>
          <w:szCs w:val="24"/>
        </w:rPr>
      </w:pPr>
    </w:p>
    <w:p w:rsidR="003E4434" w:rsidRDefault="006125FC">
      <w:pPr>
        <w:pStyle w:val="DefaultText"/>
      </w:pPr>
      <w:r>
        <w:rPr>
          <w:b/>
          <w:u w:val="single"/>
        </w:rPr>
        <w:t>Village Hall and Playing Field:</w:t>
      </w:r>
      <w:r w:rsidR="00BD6545">
        <w:rPr>
          <w:b/>
          <w:u w:val="single"/>
        </w:rPr>
        <w:br/>
      </w:r>
      <w:r w:rsidR="00A8506E">
        <w:t>1.</w:t>
      </w:r>
      <w:r w:rsidR="00A8506E">
        <w:tab/>
      </w:r>
      <w:r w:rsidR="003E4434">
        <w:t>It was decided that a gate for the village hall car park would cause issues in that someone would have to be available to open and shut it for events</w:t>
      </w:r>
      <w:r w:rsidR="00A9055D">
        <w:t>, and that someone people park</w:t>
      </w:r>
      <w:r w:rsidR="003E4434">
        <w:t xml:space="preserve"> in the car park to use the play equipment</w:t>
      </w:r>
      <w:r w:rsidR="00A9055D">
        <w:t xml:space="preserve"> and would need to be able to access the car park</w:t>
      </w:r>
      <w:r w:rsidR="003E4434">
        <w:t xml:space="preserve">. </w:t>
      </w:r>
      <w:r w:rsidR="00A8506E">
        <w:t xml:space="preserve"> CCTV</w:t>
      </w:r>
      <w:r w:rsidR="003E4434">
        <w:t xml:space="preserve"> would be considered again</w:t>
      </w:r>
      <w:r w:rsidR="00A9055D">
        <w:t xml:space="preserve"> at a later date if littering and vandalism continues to be an issue.</w:t>
      </w:r>
      <w:r w:rsidR="00A8506E">
        <w:br/>
      </w:r>
      <w:r w:rsidR="00A8506E">
        <w:br/>
        <w:t>2.</w:t>
      </w:r>
      <w:r w:rsidR="00A8506E">
        <w:tab/>
      </w:r>
      <w:r w:rsidR="003E4434">
        <w:t>There continue to be problems with the youth f</w:t>
      </w:r>
      <w:r w:rsidR="00A8506E">
        <w:t>ootball</w:t>
      </w:r>
      <w:r w:rsidR="003E4434">
        <w:t xml:space="preserve"> club which uses the toilets in the hall when playing matches on the field. The supervisors do not always check the hall afterwards, to ensure that the toilets are left in a clean and tidy </w:t>
      </w:r>
      <w:r w:rsidR="00A9055D">
        <w:t>state.  The councillors discuss</w:t>
      </w:r>
      <w:r w:rsidR="003E4434">
        <w:t>ed the option of building a toilet on the outside of the hall.</w:t>
      </w:r>
    </w:p>
    <w:p w:rsidR="003E4434" w:rsidRDefault="003E4434">
      <w:pPr>
        <w:pStyle w:val="DefaultText"/>
      </w:pPr>
    </w:p>
    <w:p w:rsidR="00F36274" w:rsidRPr="00685519" w:rsidRDefault="003E4434" w:rsidP="009D63C8">
      <w:pPr>
        <w:pStyle w:val="DefaultText"/>
      </w:pPr>
      <w:r>
        <w:t>3.</w:t>
      </w:r>
      <w:r>
        <w:tab/>
        <w:t>It was agreed to remove the telegraph poles alon</w:t>
      </w:r>
      <w:r w:rsidR="00A9055D">
        <w:t>gside the hedge at the car park now that the hedge is established.</w:t>
      </w:r>
      <w:bookmarkStart w:id="0" w:name="_GoBack"/>
      <w:bookmarkEnd w:id="0"/>
      <w:r w:rsidR="00FC4313">
        <w:br/>
      </w:r>
    </w:p>
    <w:p w:rsidR="006125FC" w:rsidRDefault="006125FC">
      <w:pPr>
        <w:pStyle w:val="DefaultText"/>
        <w:rPr>
          <w:b/>
          <w:u w:val="single"/>
        </w:rPr>
      </w:pPr>
      <w:r>
        <w:rPr>
          <w:b/>
          <w:u w:val="single"/>
        </w:rPr>
        <w:t>Boat Dyke and Staithe:</w:t>
      </w:r>
    </w:p>
    <w:p w:rsidR="00CA4BBC" w:rsidRDefault="00A04EB0" w:rsidP="00EB3BD1">
      <w:pPr>
        <w:pStyle w:val="DefaultText"/>
        <w:numPr>
          <w:ilvl w:val="0"/>
          <w:numId w:val="22"/>
        </w:numPr>
        <w:ind w:left="426" w:hanging="426"/>
      </w:pPr>
      <w:r>
        <w:t>No correspondence had</w:t>
      </w:r>
      <w:r w:rsidR="00D268F7">
        <w:t xml:space="preserve"> been received from the </w:t>
      </w:r>
      <w:r w:rsidR="006604CC">
        <w:t>E</w:t>
      </w:r>
      <w:r w:rsidR="00D268F7">
        <w:t xml:space="preserve">nvironment </w:t>
      </w:r>
      <w:r w:rsidR="006604CC">
        <w:t>A</w:t>
      </w:r>
      <w:r w:rsidR="00D268F7">
        <w:t>gency</w:t>
      </w:r>
      <w:r w:rsidR="004A2BD5">
        <w:t xml:space="preserve"> on the lease</w:t>
      </w:r>
      <w:r w:rsidR="00D268F7">
        <w:t>.</w:t>
      </w:r>
      <w:r w:rsidR="00CA4BBC">
        <w:br/>
      </w:r>
    </w:p>
    <w:p w:rsidR="00A8506E" w:rsidRPr="008310F0" w:rsidRDefault="00611E29" w:rsidP="008310F0">
      <w:pPr>
        <w:pStyle w:val="DefaultText"/>
        <w:numPr>
          <w:ilvl w:val="0"/>
          <w:numId w:val="22"/>
        </w:numPr>
        <w:ind w:left="426" w:hanging="426"/>
        <w:rPr>
          <w:b/>
          <w:u w:val="single"/>
        </w:rPr>
      </w:pPr>
      <w:r>
        <w:t xml:space="preserve">The Broads </w:t>
      </w:r>
      <w:r w:rsidR="001E0751">
        <w:t>Authority</w:t>
      </w:r>
      <w:r>
        <w:t xml:space="preserve"> had sent </w:t>
      </w:r>
      <w:r w:rsidR="00D04EB5">
        <w:t xml:space="preserve">information on the planning conditions for the removal of the piling on the right hand side of the dyke; the </w:t>
      </w:r>
      <w:r w:rsidR="001E0751">
        <w:t>quay heading</w:t>
      </w:r>
      <w:r w:rsidR="00D04EB5">
        <w:t xml:space="preserve"> near to the culvert will not be removed, but will be “feathered out” to the east and west of the culvert, over a distance of about 15m on each side. The regrading of the bank will increase the width of the dyke by around 1m at the toe of the dyke. Posts will be installed to mark the edge of the channel to </w:t>
      </w:r>
      <w:r w:rsidR="00D04EB5">
        <w:lastRenderedPageBreak/>
        <w:t xml:space="preserve">monitor the growth of the reeds. A post will also be installed to mark the beginning of the public moorings. Anne Whelpton offered to meet the Broads Authority on site when the location of the posts is discussed. </w:t>
      </w:r>
      <w:r w:rsidR="00BD0136">
        <w:t>It was agreed that someone from the navigation department should also be invited to consider the location of the posts.</w:t>
      </w:r>
      <w:r w:rsidR="008058DF">
        <w:br/>
      </w:r>
    </w:p>
    <w:p w:rsidR="00611E29" w:rsidRDefault="00A8506E">
      <w:pPr>
        <w:pStyle w:val="DefaultText"/>
      </w:pPr>
      <w:r>
        <w:rPr>
          <w:b/>
          <w:u w:val="single"/>
        </w:rPr>
        <w:t>Accounts:</w:t>
      </w:r>
      <w:r>
        <w:rPr>
          <w:b/>
          <w:u w:val="single"/>
        </w:rPr>
        <w:br/>
      </w:r>
      <w:r>
        <w:t>The Accounts for the year ended 31</w:t>
      </w:r>
      <w:r w:rsidRPr="00A8506E">
        <w:rPr>
          <w:vertAlign w:val="superscript"/>
        </w:rPr>
        <w:t>st</w:t>
      </w:r>
      <w:r w:rsidR="00611E29">
        <w:t xml:space="preserve"> March 2016 were presented, </w:t>
      </w:r>
      <w:r>
        <w:t>discussed</w:t>
      </w:r>
      <w:r w:rsidR="00611E29">
        <w:t xml:space="preserve"> and approved</w:t>
      </w:r>
      <w:r>
        <w:t>. The Annual Return sections 1 and 2 were considered</w:t>
      </w:r>
      <w:r w:rsidR="00611E29">
        <w:t xml:space="preserve"> and approved. Philip Armes was authorised to sign on behalf of the Council.</w:t>
      </w:r>
      <w:r w:rsidR="008310F0">
        <w:br/>
      </w:r>
    </w:p>
    <w:p w:rsidR="006125FC" w:rsidRDefault="006125FC">
      <w:pPr>
        <w:pStyle w:val="DefaultText"/>
        <w:rPr>
          <w:b/>
          <w:u w:val="single"/>
        </w:rPr>
      </w:pPr>
      <w:r>
        <w:rPr>
          <w:b/>
          <w:u w:val="single"/>
        </w:rPr>
        <w:t>Any Other Business:</w:t>
      </w:r>
    </w:p>
    <w:p w:rsidR="00F13C9D" w:rsidRPr="00F13C9D" w:rsidRDefault="00611E29" w:rsidP="00CA69DE">
      <w:pPr>
        <w:pStyle w:val="DefaultText"/>
        <w:numPr>
          <w:ilvl w:val="0"/>
          <w:numId w:val="8"/>
        </w:numPr>
        <w:ind w:left="426" w:hanging="426"/>
      </w:pPr>
      <w:r>
        <w:t>It was noted that the self-sown saplings at the churchyard need to be cut back again.</w:t>
      </w:r>
      <w:r w:rsidR="00D91093">
        <w:br/>
      </w:r>
    </w:p>
    <w:p w:rsidR="00CA69DE" w:rsidRPr="00571250" w:rsidRDefault="00CA69DE" w:rsidP="00CA69DE">
      <w:pPr>
        <w:pStyle w:val="DefaultText"/>
        <w:numPr>
          <w:ilvl w:val="0"/>
          <w:numId w:val="8"/>
        </w:numPr>
        <w:ind w:left="426" w:hanging="426"/>
        <w:rPr>
          <w:b/>
          <w:u w:val="single"/>
        </w:rPr>
      </w:pPr>
      <w:r>
        <w:t>The nex</w:t>
      </w:r>
      <w:r w:rsidR="00B90E84">
        <w:t xml:space="preserve">t meeting will be on </w:t>
      </w:r>
      <w:r w:rsidR="00A8506E">
        <w:rPr>
          <w:b/>
          <w:u w:val="single"/>
        </w:rPr>
        <w:t>Thur</w:t>
      </w:r>
      <w:r w:rsidR="009D63C8" w:rsidRPr="00B90E84">
        <w:rPr>
          <w:b/>
          <w:u w:val="single"/>
        </w:rPr>
        <w:t xml:space="preserve">sday, </w:t>
      </w:r>
      <w:r w:rsidR="00A8506E">
        <w:rPr>
          <w:b/>
          <w:u w:val="single"/>
        </w:rPr>
        <w:t>2nd</w:t>
      </w:r>
      <w:r w:rsidR="00611E29">
        <w:rPr>
          <w:b/>
          <w:u w:val="single"/>
        </w:rPr>
        <w:t xml:space="preserve"> June</w:t>
      </w:r>
      <w:r w:rsidR="009D63C8" w:rsidRPr="00B90E84">
        <w:rPr>
          <w:b/>
          <w:u w:val="single"/>
        </w:rPr>
        <w:t xml:space="preserve"> 2016</w:t>
      </w:r>
      <w:r w:rsidRPr="00B90E84">
        <w:rPr>
          <w:b/>
          <w:u w:val="single"/>
        </w:rPr>
        <w:t>.</w:t>
      </w:r>
      <w:r w:rsidR="0056485A">
        <w:br/>
      </w:r>
    </w:p>
    <w:p w:rsidR="001A6D0E" w:rsidRDefault="001A6D0E" w:rsidP="001A6D0E">
      <w:pPr>
        <w:pStyle w:val="DefaultText"/>
      </w:pPr>
    </w:p>
    <w:p w:rsidR="006125FC" w:rsidRDefault="006125FC">
      <w:pPr>
        <w:pStyle w:val="DefaultText"/>
        <w:rPr>
          <w:b/>
          <w:u w:val="single"/>
        </w:rPr>
      </w:pPr>
    </w:p>
    <w:p w:rsidR="006125FC" w:rsidRDefault="006125FC">
      <w:pPr>
        <w:pStyle w:val="DefaultText"/>
      </w:pPr>
      <w:r>
        <w:t xml:space="preserve">There being no further business </w:t>
      </w:r>
      <w:r w:rsidR="00685519">
        <w:t>the m</w:t>
      </w:r>
      <w:r w:rsidR="009D63C8">
        <w:t>eet</w:t>
      </w:r>
      <w:r w:rsidR="00611E29">
        <w:t xml:space="preserve">ing closed at 8.30 </w:t>
      </w:r>
      <w:r>
        <w:t>p.m.</w:t>
      </w:r>
    </w:p>
    <w:p w:rsidR="006125FC" w:rsidRDefault="006125FC">
      <w:pPr>
        <w:pStyle w:val="DefaultText"/>
      </w:pPr>
    </w:p>
    <w:p w:rsidR="00AA58EE" w:rsidRDefault="00AA58EE">
      <w:pPr>
        <w:pStyle w:val="DefaultText"/>
      </w:pPr>
    </w:p>
    <w:p w:rsidR="00AA58EE" w:rsidRDefault="00AA58EE">
      <w:pPr>
        <w:pStyle w:val="DefaultText"/>
      </w:pPr>
    </w:p>
    <w:p w:rsidR="006125FC" w:rsidRDefault="006125FC">
      <w:pPr>
        <w:pStyle w:val="DefaultText"/>
      </w:pPr>
    </w:p>
    <w:p w:rsidR="006125FC" w:rsidRDefault="006125FC">
      <w:pPr>
        <w:pStyle w:val="DefaultText"/>
      </w:pPr>
      <w:r>
        <w:t>Signed...........................</w:t>
      </w:r>
      <w:r w:rsidR="009D63C8">
        <w:t>..</w:t>
      </w:r>
      <w:r w:rsidR="002C5323">
        <w:t>..........</w:t>
      </w:r>
      <w:r w:rsidR="009D63C8">
        <w:tab/>
      </w:r>
      <w:r w:rsidR="009D63C8">
        <w:tab/>
      </w:r>
      <w:r w:rsidR="009D63C8">
        <w:tab/>
        <w:t xml:space="preserve">Dated: </w:t>
      </w:r>
      <w:r w:rsidR="00A8506E">
        <w:t>2nd June</w:t>
      </w:r>
      <w:r w:rsidR="009D63C8">
        <w:t xml:space="preserve"> 2016</w:t>
      </w:r>
      <w:r>
        <w:t>.</w:t>
      </w:r>
    </w:p>
    <w:p w:rsidR="006125FC" w:rsidRDefault="006125FC">
      <w:pPr>
        <w:pStyle w:val="DefaultText"/>
      </w:pPr>
      <w:r>
        <w:tab/>
        <w:t>Chairman</w:t>
      </w:r>
    </w:p>
    <w:sectPr w:rsidR="006125FC">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A2" w:rsidRDefault="00315AA2">
      <w:r>
        <w:separator/>
      </w:r>
    </w:p>
  </w:endnote>
  <w:endnote w:type="continuationSeparator" w:id="0">
    <w:p w:rsidR="00315AA2" w:rsidRDefault="0031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6E" w:rsidRDefault="00A8506E">
    <w:pPr>
      <w:pStyle w:val="Footer"/>
      <w:jc w:val="right"/>
    </w:pPr>
    <w:r>
      <w:t xml:space="preserve">04.05.2016     </w:t>
    </w:r>
    <w:r>
      <w:fldChar w:fldCharType="begin"/>
    </w:r>
    <w:r>
      <w:instrText xml:space="preserve"> PAGE   \* MERGEFORMAT </w:instrText>
    </w:r>
    <w:r>
      <w:fldChar w:fldCharType="separate"/>
    </w:r>
    <w:r w:rsidR="00A9055D">
      <w:rPr>
        <w:noProof/>
      </w:rPr>
      <w:t>2</w:t>
    </w:r>
    <w:r>
      <w:rPr>
        <w:noProof/>
      </w:rPr>
      <w:fldChar w:fldCharType="end"/>
    </w:r>
  </w:p>
  <w:p w:rsidR="006604CC" w:rsidRDefault="00660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A2" w:rsidRDefault="00315AA2">
      <w:r>
        <w:separator/>
      </w:r>
    </w:p>
  </w:footnote>
  <w:footnote w:type="continuationSeparator" w:id="0">
    <w:p w:rsidR="00315AA2" w:rsidRDefault="00315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DDA"/>
    <w:multiLevelType w:val="hybridMultilevel"/>
    <w:tmpl w:val="068ECFE4"/>
    <w:lvl w:ilvl="0" w:tplc="E7846D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0621C"/>
    <w:multiLevelType w:val="hybridMultilevel"/>
    <w:tmpl w:val="D0A27846"/>
    <w:lvl w:ilvl="0" w:tplc="C3588B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974D7F"/>
    <w:multiLevelType w:val="hybridMultilevel"/>
    <w:tmpl w:val="8D488798"/>
    <w:lvl w:ilvl="0" w:tplc="68C4A17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10C17"/>
    <w:multiLevelType w:val="hybridMultilevel"/>
    <w:tmpl w:val="7226B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D105E"/>
    <w:multiLevelType w:val="hybridMultilevel"/>
    <w:tmpl w:val="39F0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14E98"/>
    <w:multiLevelType w:val="hybridMultilevel"/>
    <w:tmpl w:val="1654F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50130"/>
    <w:multiLevelType w:val="hybridMultilevel"/>
    <w:tmpl w:val="57CC9AFE"/>
    <w:lvl w:ilvl="0" w:tplc="A3A8CCAC">
      <w:start w:val="132"/>
      <w:numFmt w:val="bullet"/>
      <w:lvlText w:val="-"/>
      <w:lvlJc w:val="left"/>
      <w:pPr>
        <w:ind w:left="2205" w:hanging="360"/>
      </w:pPr>
      <w:rPr>
        <w:rFonts w:ascii="Times New Roman" w:eastAsia="Times New Roman" w:hAnsi="Times New Roman" w:cs="Times New Roman"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7" w15:restartNumberingAfterBreak="0">
    <w:nsid w:val="3F182E05"/>
    <w:multiLevelType w:val="hybridMultilevel"/>
    <w:tmpl w:val="0F9646D0"/>
    <w:lvl w:ilvl="0" w:tplc="4620A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33A42"/>
    <w:multiLevelType w:val="hybridMultilevel"/>
    <w:tmpl w:val="DBD40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57CCE"/>
    <w:multiLevelType w:val="hybridMultilevel"/>
    <w:tmpl w:val="E6F26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621F2"/>
    <w:multiLevelType w:val="hybridMultilevel"/>
    <w:tmpl w:val="21FAC64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87B57"/>
    <w:multiLevelType w:val="hybridMultilevel"/>
    <w:tmpl w:val="7A1CF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932ED"/>
    <w:multiLevelType w:val="hybridMultilevel"/>
    <w:tmpl w:val="45BA8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5D3049"/>
    <w:multiLevelType w:val="hybridMultilevel"/>
    <w:tmpl w:val="0EA67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526283"/>
    <w:multiLevelType w:val="hybridMultilevel"/>
    <w:tmpl w:val="84288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2932EA"/>
    <w:multiLevelType w:val="hybridMultilevel"/>
    <w:tmpl w:val="443E6E14"/>
    <w:lvl w:ilvl="0" w:tplc="7B46D3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525AC"/>
    <w:multiLevelType w:val="hybridMultilevel"/>
    <w:tmpl w:val="1A3CB808"/>
    <w:lvl w:ilvl="0" w:tplc="960CECF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8A6948"/>
    <w:multiLevelType w:val="hybridMultilevel"/>
    <w:tmpl w:val="BBE8313A"/>
    <w:lvl w:ilvl="0" w:tplc="01488D3A">
      <w:start w:val="1"/>
      <w:numFmt w:val="decimal"/>
      <w:lvlText w:val="%1."/>
      <w:lvlJc w:val="left"/>
      <w:pPr>
        <w:ind w:left="1998" w:hanging="360"/>
      </w:pPr>
      <w:rPr>
        <w:rFonts w:hint="default"/>
        <w:b w:val="0"/>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8" w15:restartNumberingAfterBreak="0">
    <w:nsid w:val="6B91692E"/>
    <w:multiLevelType w:val="hybridMultilevel"/>
    <w:tmpl w:val="FE62B0DE"/>
    <w:lvl w:ilvl="0" w:tplc="32B0EA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AB14C5"/>
    <w:multiLevelType w:val="hybridMultilevel"/>
    <w:tmpl w:val="66181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31B0F"/>
    <w:multiLevelType w:val="hybridMultilevel"/>
    <w:tmpl w:val="FDE856F6"/>
    <w:lvl w:ilvl="0" w:tplc="9EFCB590">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1C6D96"/>
    <w:multiLevelType w:val="hybridMultilevel"/>
    <w:tmpl w:val="E418F042"/>
    <w:lvl w:ilvl="0" w:tplc="A8A2FB88">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193ED3"/>
    <w:multiLevelType w:val="hybridMultilevel"/>
    <w:tmpl w:val="D066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4826D4"/>
    <w:multiLevelType w:val="hybridMultilevel"/>
    <w:tmpl w:val="763EC20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5"/>
  </w:num>
  <w:num w:numId="5">
    <w:abstractNumId w:val="18"/>
  </w:num>
  <w:num w:numId="6">
    <w:abstractNumId w:val="20"/>
  </w:num>
  <w:num w:numId="7">
    <w:abstractNumId w:val="22"/>
  </w:num>
  <w:num w:numId="8">
    <w:abstractNumId w:val="21"/>
  </w:num>
  <w:num w:numId="9">
    <w:abstractNumId w:val="9"/>
  </w:num>
  <w:num w:numId="10">
    <w:abstractNumId w:val="6"/>
  </w:num>
  <w:num w:numId="11">
    <w:abstractNumId w:val="17"/>
  </w:num>
  <w:num w:numId="12">
    <w:abstractNumId w:val="14"/>
  </w:num>
  <w:num w:numId="13">
    <w:abstractNumId w:val="1"/>
  </w:num>
  <w:num w:numId="14">
    <w:abstractNumId w:val="16"/>
  </w:num>
  <w:num w:numId="15">
    <w:abstractNumId w:val="4"/>
  </w:num>
  <w:num w:numId="16">
    <w:abstractNumId w:val="23"/>
  </w:num>
  <w:num w:numId="17">
    <w:abstractNumId w:val="15"/>
  </w:num>
  <w:num w:numId="18">
    <w:abstractNumId w:val="12"/>
  </w:num>
  <w:num w:numId="19">
    <w:abstractNumId w:val="3"/>
  </w:num>
  <w:num w:numId="20">
    <w:abstractNumId w:val="19"/>
  </w:num>
  <w:num w:numId="21">
    <w:abstractNumId w:val="13"/>
  </w:num>
  <w:num w:numId="22">
    <w:abstractNumId w:val="0"/>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BE0"/>
    <w:rsid w:val="000071C3"/>
    <w:rsid w:val="00027724"/>
    <w:rsid w:val="00035B11"/>
    <w:rsid w:val="000368C9"/>
    <w:rsid w:val="00053180"/>
    <w:rsid w:val="000533C7"/>
    <w:rsid w:val="0007402B"/>
    <w:rsid w:val="00081008"/>
    <w:rsid w:val="00096EC9"/>
    <w:rsid w:val="000A2905"/>
    <w:rsid w:val="000A4735"/>
    <w:rsid w:val="000C3D69"/>
    <w:rsid w:val="000C5B62"/>
    <w:rsid w:val="000D2BE0"/>
    <w:rsid w:val="000D697A"/>
    <w:rsid w:val="000E379A"/>
    <w:rsid w:val="000F494D"/>
    <w:rsid w:val="00121E15"/>
    <w:rsid w:val="00125D32"/>
    <w:rsid w:val="0014303A"/>
    <w:rsid w:val="00153066"/>
    <w:rsid w:val="00155B50"/>
    <w:rsid w:val="00161ADE"/>
    <w:rsid w:val="001655B8"/>
    <w:rsid w:val="001A4844"/>
    <w:rsid w:val="001A6D0E"/>
    <w:rsid w:val="001A7E78"/>
    <w:rsid w:val="001B182B"/>
    <w:rsid w:val="001E0751"/>
    <w:rsid w:val="001E3B84"/>
    <w:rsid w:val="001F1589"/>
    <w:rsid w:val="00200678"/>
    <w:rsid w:val="002039D8"/>
    <w:rsid w:val="0020483C"/>
    <w:rsid w:val="00205B22"/>
    <w:rsid w:val="00210C54"/>
    <w:rsid w:val="00214925"/>
    <w:rsid w:val="002204E3"/>
    <w:rsid w:val="00245387"/>
    <w:rsid w:val="002B41BB"/>
    <w:rsid w:val="002C2A8B"/>
    <w:rsid w:val="002C5323"/>
    <w:rsid w:val="002E0D2A"/>
    <w:rsid w:val="002E4AE5"/>
    <w:rsid w:val="002F2254"/>
    <w:rsid w:val="002F2D18"/>
    <w:rsid w:val="00315AA2"/>
    <w:rsid w:val="003377A8"/>
    <w:rsid w:val="003436D3"/>
    <w:rsid w:val="0035538F"/>
    <w:rsid w:val="00366532"/>
    <w:rsid w:val="003761C7"/>
    <w:rsid w:val="00383298"/>
    <w:rsid w:val="003B13C8"/>
    <w:rsid w:val="003C446B"/>
    <w:rsid w:val="003E4434"/>
    <w:rsid w:val="003F25AE"/>
    <w:rsid w:val="00415237"/>
    <w:rsid w:val="00437460"/>
    <w:rsid w:val="00440D4D"/>
    <w:rsid w:val="004459DE"/>
    <w:rsid w:val="004739A3"/>
    <w:rsid w:val="00490995"/>
    <w:rsid w:val="004A2BD5"/>
    <w:rsid w:val="004B0749"/>
    <w:rsid w:val="004C6C4D"/>
    <w:rsid w:val="004D700B"/>
    <w:rsid w:val="004E3101"/>
    <w:rsid w:val="00523AB6"/>
    <w:rsid w:val="00535E26"/>
    <w:rsid w:val="005360C9"/>
    <w:rsid w:val="005410ED"/>
    <w:rsid w:val="00556A24"/>
    <w:rsid w:val="0056485A"/>
    <w:rsid w:val="00571250"/>
    <w:rsid w:val="005935D8"/>
    <w:rsid w:val="005A146E"/>
    <w:rsid w:val="005A2921"/>
    <w:rsid w:val="005A755C"/>
    <w:rsid w:val="005F7397"/>
    <w:rsid w:val="006014A6"/>
    <w:rsid w:val="006062DE"/>
    <w:rsid w:val="00611E29"/>
    <w:rsid w:val="006125FC"/>
    <w:rsid w:val="006170AA"/>
    <w:rsid w:val="006179A4"/>
    <w:rsid w:val="00624421"/>
    <w:rsid w:val="00625DF6"/>
    <w:rsid w:val="00640453"/>
    <w:rsid w:val="006604CC"/>
    <w:rsid w:val="00672C69"/>
    <w:rsid w:val="00682F1A"/>
    <w:rsid w:val="00685519"/>
    <w:rsid w:val="006A3667"/>
    <w:rsid w:val="006B3BBD"/>
    <w:rsid w:val="006B507C"/>
    <w:rsid w:val="006D2793"/>
    <w:rsid w:val="006D7FEE"/>
    <w:rsid w:val="006E6D7A"/>
    <w:rsid w:val="006F31EA"/>
    <w:rsid w:val="006F3A73"/>
    <w:rsid w:val="00714772"/>
    <w:rsid w:val="007345E7"/>
    <w:rsid w:val="00760D02"/>
    <w:rsid w:val="0076248A"/>
    <w:rsid w:val="00770605"/>
    <w:rsid w:val="00773D87"/>
    <w:rsid w:val="0077754C"/>
    <w:rsid w:val="00791556"/>
    <w:rsid w:val="007A7396"/>
    <w:rsid w:val="007B0909"/>
    <w:rsid w:val="007B09A4"/>
    <w:rsid w:val="007B3045"/>
    <w:rsid w:val="007C578C"/>
    <w:rsid w:val="007D0F01"/>
    <w:rsid w:val="007D1F75"/>
    <w:rsid w:val="007F5490"/>
    <w:rsid w:val="008058DF"/>
    <w:rsid w:val="00813B44"/>
    <w:rsid w:val="00816F50"/>
    <w:rsid w:val="008310F0"/>
    <w:rsid w:val="008351E3"/>
    <w:rsid w:val="00842174"/>
    <w:rsid w:val="00861A32"/>
    <w:rsid w:val="00870323"/>
    <w:rsid w:val="008779A3"/>
    <w:rsid w:val="00886BAC"/>
    <w:rsid w:val="008927B9"/>
    <w:rsid w:val="008C4EE9"/>
    <w:rsid w:val="008D1BDF"/>
    <w:rsid w:val="008F5C1A"/>
    <w:rsid w:val="008F6ACB"/>
    <w:rsid w:val="00911096"/>
    <w:rsid w:val="009469A9"/>
    <w:rsid w:val="0095052D"/>
    <w:rsid w:val="0095325F"/>
    <w:rsid w:val="00957EC8"/>
    <w:rsid w:val="009817CC"/>
    <w:rsid w:val="009906A1"/>
    <w:rsid w:val="009955D1"/>
    <w:rsid w:val="009B02E5"/>
    <w:rsid w:val="009D4FC2"/>
    <w:rsid w:val="009D63C8"/>
    <w:rsid w:val="009D6BA4"/>
    <w:rsid w:val="009E03FE"/>
    <w:rsid w:val="009E7B73"/>
    <w:rsid w:val="00A04EB0"/>
    <w:rsid w:val="00A2126F"/>
    <w:rsid w:val="00A22D9E"/>
    <w:rsid w:val="00A27AD6"/>
    <w:rsid w:val="00A5147A"/>
    <w:rsid w:val="00A53EF0"/>
    <w:rsid w:val="00A555BD"/>
    <w:rsid w:val="00A75CCA"/>
    <w:rsid w:val="00A76209"/>
    <w:rsid w:val="00A8506E"/>
    <w:rsid w:val="00A9055D"/>
    <w:rsid w:val="00AA0D5F"/>
    <w:rsid w:val="00AA0DE8"/>
    <w:rsid w:val="00AA15BE"/>
    <w:rsid w:val="00AA58EE"/>
    <w:rsid w:val="00AA7041"/>
    <w:rsid w:val="00AD1A7C"/>
    <w:rsid w:val="00AD1B16"/>
    <w:rsid w:val="00AD6714"/>
    <w:rsid w:val="00B007E0"/>
    <w:rsid w:val="00B176CD"/>
    <w:rsid w:val="00B471CE"/>
    <w:rsid w:val="00B47A82"/>
    <w:rsid w:val="00B61D65"/>
    <w:rsid w:val="00B7551D"/>
    <w:rsid w:val="00B82D3C"/>
    <w:rsid w:val="00B90E84"/>
    <w:rsid w:val="00B9232F"/>
    <w:rsid w:val="00BA3AEB"/>
    <w:rsid w:val="00BA6895"/>
    <w:rsid w:val="00BB77E1"/>
    <w:rsid w:val="00BC5CF4"/>
    <w:rsid w:val="00BC7C58"/>
    <w:rsid w:val="00BD0136"/>
    <w:rsid w:val="00BD6545"/>
    <w:rsid w:val="00BF0EA2"/>
    <w:rsid w:val="00BF3B29"/>
    <w:rsid w:val="00BF4B74"/>
    <w:rsid w:val="00BF7886"/>
    <w:rsid w:val="00C01179"/>
    <w:rsid w:val="00C01C86"/>
    <w:rsid w:val="00C06F1B"/>
    <w:rsid w:val="00C24AEE"/>
    <w:rsid w:val="00C36113"/>
    <w:rsid w:val="00C40F73"/>
    <w:rsid w:val="00C44C8D"/>
    <w:rsid w:val="00C75D84"/>
    <w:rsid w:val="00C91CC1"/>
    <w:rsid w:val="00CA4BBC"/>
    <w:rsid w:val="00CA69DE"/>
    <w:rsid w:val="00CB4CA4"/>
    <w:rsid w:val="00CB6EEA"/>
    <w:rsid w:val="00CD7415"/>
    <w:rsid w:val="00CF0F02"/>
    <w:rsid w:val="00D04EB5"/>
    <w:rsid w:val="00D05F5A"/>
    <w:rsid w:val="00D0712F"/>
    <w:rsid w:val="00D123DA"/>
    <w:rsid w:val="00D16112"/>
    <w:rsid w:val="00D20667"/>
    <w:rsid w:val="00D268F7"/>
    <w:rsid w:val="00D34424"/>
    <w:rsid w:val="00D57D6F"/>
    <w:rsid w:val="00D62929"/>
    <w:rsid w:val="00D74F05"/>
    <w:rsid w:val="00D86289"/>
    <w:rsid w:val="00D91093"/>
    <w:rsid w:val="00DB2036"/>
    <w:rsid w:val="00DE4E8A"/>
    <w:rsid w:val="00DE74B0"/>
    <w:rsid w:val="00DF02E6"/>
    <w:rsid w:val="00DF2B26"/>
    <w:rsid w:val="00E025E0"/>
    <w:rsid w:val="00E11E75"/>
    <w:rsid w:val="00E1336A"/>
    <w:rsid w:val="00E16BFF"/>
    <w:rsid w:val="00E2687E"/>
    <w:rsid w:val="00E35E98"/>
    <w:rsid w:val="00E6360B"/>
    <w:rsid w:val="00E6637F"/>
    <w:rsid w:val="00E72782"/>
    <w:rsid w:val="00E75F0D"/>
    <w:rsid w:val="00E90F47"/>
    <w:rsid w:val="00ED1E05"/>
    <w:rsid w:val="00ED7889"/>
    <w:rsid w:val="00EE1A40"/>
    <w:rsid w:val="00EE53B6"/>
    <w:rsid w:val="00EE64A0"/>
    <w:rsid w:val="00EF4171"/>
    <w:rsid w:val="00EF5A04"/>
    <w:rsid w:val="00F02DF0"/>
    <w:rsid w:val="00F13C9D"/>
    <w:rsid w:val="00F14F97"/>
    <w:rsid w:val="00F31C29"/>
    <w:rsid w:val="00F36274"/>
    <w:rsid w:val="00F3691C"/>
    <w:rsid w:val="00F37AA5"/>
    <w:rsid w:val="00F44E49"/>
    <w:rsid w:val="00F64B98"/>
    <w:rsid w:val="00F66F31"/>
    <w:rsid w:val="00F70AB4"/>
    <w:rsid w:val="00F86051"/>
    <w:rsid w:val="00F92467"/>
    <w:rsid w:val="00FA2D8C"/>
    <w:rsid w:val="00FC4313"/>
    <w:rsid w:val="00FC4648"/>
    <w:rsid w:val="00FC6AFA"/>
    <w:rsid w:val="00FE4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3E129A-F4AE-4508-B058-2B534440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paragraph" w:styleId="Header">
    <w:name w:val="header"/>
    <w:basedOn w:val="Normal"/>
    <w:link w:val="HeaderChar"/>
    <w:uiPriority w:val="99"/>
    <w:unhideWhenUsed/>
    <w:rsid w:val="006604CC"/>
    <w:pPr>
      <w:tabs>
        <w:tab w:val="center" w:pos="4513"/>
        <w:tab w:val="right" w:pos="9026"/>
      </w:tabs>
    </w:pPr>
  </w:style>
  <w:style w:type="character" w:customStyle="1" w:styleId="HeaderChar">
    <w:name w:val="Header Char"/>
    <w:link w:val="Header"/>
    <w:uiPriority w:val="99"/>
    <w:rsid w:val="006604CC"/>
    <w:rPr>
      <w:lang w:eastAsia="en-US"/>
    </w:rPr>
  </w:style>
  <w:style w:type="paragraph" w:styleId="Footer">
    <w:name w:val="footer"/>
    <w:basedOn w:val="Normal"/>
    <w:link w:val="FooterChar"/>
    <w:uiPriority w:val="99"/>
    <w:unhideWhenUsed/>
    <w:rsid w:val="006604CC"/>
    <w:pPr>
      <w:tabs>
        <w:tab w:val="center" w:pos="4513"/>
        <w:tab w:val="right" w:pos="9026"/>
      </w:tabs>
    </w:pPr>
  </w:style>
  <w:style w:type="character" w:customStyle="1" w:styleId="FooterChar">
    <w:name w:val="Footer Char"/>
    <w:link w:val="Footer"/>
    <w:uiPriority w:val="99"/>
    <w:rsid w:val="006604CC"/>
    <w:rPr>
      <w:lang w:eastAsia="en-US"/>
    </w:rPr>
  </w:style>
  <w:style w:type="paragraph" w:styleId="ListParagraph">
    <w:name w:val="List Paragraph"/>
    <w:basedOn w:val="Normal"/>
    <w:uiPriority w:val="34"/>
    <w:qFormat/>
    <w:rsid w:val="009D6BA4"/>
    <w:pPr>
      <w:ind w:left="720"/>
    </w:pPr>
  </w:style>
  <w:style w:type="paragraph" w:styleId="BalloonText">
    <w:name w:val="Balloon Text"/>
    <w:basedOn w:val="Normal"/>
    <w:link w:val="BalloonTextChar"/>
    <w:uiPriority w:val="99"/>
    <w:semiHidden/>
    <w:unhideWhenUsed/>
    <w:rsid w:val="00FC4313"/>
    <w:rPr>
      <w:rFonts w:ascii="Segoe UI" w:hAnsi="Segoe UI" w:cs="Segoe UI"/>
      <w:sz w:val="18"/>
      <w:szCs w:val="18"/>
    </w:rPr>
  </w:style>
  <w:style w:type="character" w:customStyle="1" w:styleId="BalloonTextChar">
    <w:name w:val="Balloon Text Char"/>
    <w:link w:val="BalloonText"/>
    <w:uiPriority w:val="99"/>
    <w:semiHidden/>
    <w:rsid w:val="00FC43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E18F-0700-43CD-9A03-3171F2C6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 James</cp:lastModifiedBy>
  <cp:revision>8</cp:revision>
  <cp:lastPrinted>2016-05-03T16:09:00Z</cp:lastPrinted>
  <dcterms:created xsi:type="dcterms:W3CDTF">2016-05-03T16:38:00Z</dcterms:created>
  <dcterms:modified xsi:type="dcterms:W3CDTF">2016-05-07T09:08:00Z</dcterms:modified>
</cp:coreProperties>
</file>